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p14">
  <w:body>
    <w:p w:rsidR="00E66558" w:rsidRDefault="00C11EB4" w14:paraId="2A7D54B1" w14:textId="65D145CA">
      <w:pPr>
        <w:pStyle w:val="Heading1"/>
      </w:pPr>
      <w:bookmarkStart w:name="_Toc400361362" w:id="0"/>
      <w:bookmarkStart w:name="_Toc443397153" w:id="1"/>
      <w:bookmarkStart w:name="_Toc357771638" w:id="2"/>
      <w:bookmarkStart w:name="_Toc346793416" w:id="3"/>
      <w:bookmarkStart w:name="_Toc328122777" w:id="4"/>
      <w:r>
        <w:rPr>
          <w:b w:val="0"/>
          <w:bCs/>
          <w:noProof/>
          <w:sz w:val="28"/>
          <w:szCs w:val="28"/>
        </w:rPr>
        <mc:AlternateContent>
          <mc:Choice Requires="wps">
            <w:drawing>
              <wp:anchor distT="0" distB="0" distL="114300" distR="114300" simplePos="0" relativeHeight="251658240" behindDoc="0" locked="0" layoutInCell="1" allowOverlap="1" wp14:anchorId="2A7D54B2" wp14:editId="0480E377">
                <wp:simplePos x="0" y="0"/>
                <wp:positionH relativeFrom="margin">
                  <wp:align>left</wp:align>
                </wp:positionH>
                <wp:positionV relativeFrom="margin">
                  <wp:posOffset>721360</wp:posOffset>
                </wp:positionV>
                <wp:extent cx="6016625" cy="3276600"/>
                <wp:effectExtent l="0" t="0" r="22225" b="25400"/>
                <wp:wrapSquare wrapText="bothSides"/>
                <wp:docPr id="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6625" cy="3276600"/>
                        </a:xfrm>
                        <a:prstGeom prst="rect">
                          <a:avLst/>
                        </a:prstGeom>
                        <a:solidFill>
                          <a:srgbClr val="F2F2F2"/>
                        </a:solidFill>
                        <a:ln w="9528">
                          <a:solidFill>
                            <a:srgbClr val="000000"/>
                          </a:solidFill>
                          <a:prstDash val="solid"/>
                        </a:ln>
                      </wps:spPr>
                      <wps:txbx>
                        <w:txbxContent>
                          <w:p w:rsidRPr="00D348C0" w:rsidR="00B572C4" w:rsidP="009539E3" w:rsidRDefault="00B572C4" w14:paraId="2EED2A16" w14:textId="4FFD1D2E">
                            <w:pPr>
                              <w:rPr>
                                <w:bCs/>
                                <w:color w:val="auto"/>
                              </w:rPr>
                            </w:pPr>
                            <w:r w:rsidRPr="00D348C0">
                              <w:rPr>
                                <w:bCs/>
                                <w:color w:val="auto"/>
                              </w:rPr>
                              <w:t xml:space="preserve">Before completing this template, </w:t>
                            </w:r>
                            <w:r w:rsidRPr="00D348C0" w:rsidR="00F63E9E">
                              <w:rPr>
                                <w:bCs/>
                                <w:color w:val="auto"/>
                              </w:rPr>
                              <w:t xml:space="preserve">read </w:t>
                            </w:r>
                            <w:r w:rsidRPr="00D348C0">
                              <w:rPr>
                                <w:bCs/>
                                <w:color w:val="auto"/>
                              </w:rPr>
                              <w:t>the E</w:t>
                            </w:r>
                            <w:r w:rsidRPr="00D348C0" w:rsidR="00D3578A">
                              <w:rPr>
                                <w:bCs/>
                                <w:color w:val="auto"/>
                              </w:rPr>
                              <w:t xml:space="preserve">ducation </w:t>
                            </w:r>
                            <w:r w:rsidRPr="00D348C0">
                              <w:rPr>
                                <w:bCs/>
                                <w:color w:val="auto"/>
                              </w:rPr>
                              <w:t>E</w:t>
                            </w:r>
                            <w:r w:rsidRPr="00D348C0" w:rsidR="00D3578A">
                              <w:rPr>
                                <w:bCs/>
                                <w:color w:val="auto"/>
                              </w:rPr>
                              <w:t xml:space="preserve">ndowment </w:t>
                            </w:r>
                            <w:r w:rsidRPr="00D348C0">
                              <w:rPr>
                                <w:bCs/>
                                <w:color w:val="auto"/>
                              </w:rPr>
                              <w:t>F</w:t>
                            </w:r>
                            <w:r w:rsidRPr="00D348C0" w:rsidR="00D3578A">
                              <w:rPr>
                                <w:bCs/>
                                <w:color w:val="auto"/>
                              </w:rPr>
                              <w:t>oundation’s</w:t>
                            </w:r>
                            <w:r w:rsidRPr="00D348C0">
                              <w:rPr>
                                <w:bCs/>
                                <w:color w:val="auto"/>
                              </w:rPr>
                              <w:t xml:space="preserve"> guid</w:t>
                            </w:r>
                            <w:r w:rsidRPr="00D348C0" w:rsidR="00BC67F6">
                              <w:rPr>
                                <w:bCs/>
                                <w:color w:val="auto"/>
                              </w:rPr>
                              <w:t>ance</w:t>
                            </w:r>
                            <w:r w:rsidRPr="00D348C0">
                              <w:rPr>
                                <w:bCs/>
                                <w:color w:val="auto"/>
                              </w:rPr>
                              <w:t xml:space="preserve"> </w:t>
                            </w:r>
                            <w:r w:rsidRPr="00D348C0" w:rsidR="00731581">
                              <w:rPr>
                                <w:bCs/>
                                <w:color w:val="auto"/>
                              </w:rPr>
                              <w:t>on</w:t>
                            </w:r>
                            <w:r w:rsidRPr="00D348C0">
                              <w:rPr>
                                <w:bCs/>
                                <w:color w:val="auto"/>
                              </w:rPr>
                              <w:t xml:space="preserve"> </w:t>
                            </w:r>
                            <w:hyperlink w:history="1" r:id="rId10">
                              <w:r w:rsidRPr="00D348C0">
                                <w:rPr>
                                  <w:rStyle w:val="Hyperlink"/>
                                </w:rPr>
                                <w:t>using your pupil premium funding effectively</w:t>
                              </w:r>
                            </w:hyperlink>
                            <w:r w:rsidRPr="00D348C0">
                              <w:rPr>
                                <w:bCs/>
                                <w:color w:val="auto"/>
                              </w:rPr>
                              <w:t xml:space="preserve"> and DfE’s </w:t>
                            </w:r>
                            <w:hyperlink w:history="1" r:id="rId11">
                              <w:r w:rsidRPr="00D348C0" w:rsidR="00D3578A">
                                <w:rPr>
                                  <w:rStyle w:val="Hyperlink"/>
                                </w:rPr>
                                <w:t>using pupil premium guidance</w:t>
                              </w:r>
                            </w:hyperlink>
                            <w:r w:rsidRPr="00D348C0">
                              <w:rPr>
                                <w:bCs/>
                                <w:color w:val="auto"/>
                              </w:rPr>
                              <w:t>, which includes the ‘menu of approaches’. It is for school leaders to decide what activity to spend their pupil premium (and recovery premium) on, within the framework set out by the menu.</w:t>
                            </w:r>
                          </w:p>
                          <w:p w:rsidRPr="00D348C0" w:rsidR="00993CFC" w:rsidP="00F33DC0" w:rsidRDefault="00993CFC" w14:paraId="67CAB2FC" w14:textId="36B4196C">
                            <w:bookmarkStart w:name="_Hlk117600237" w:id="5"/>
                            <w:r w:rsidRPr="00D348C0">
                              <w:t xml:space="preserve">All schools that receive pupil premium (and recovery premium) are required to use this template to complete and publish </w:t>
                            </w:r>
                            <w:r w:rsidRPr="00D348C0" w:rsidR="00306CB7">
                              <w:t>a</w:t>
                            </w:r>
                            <w:r w:rsidRPr="00D348C0">
                              <w:t xml:space="preserve"> pupil premium statement on their school website by 31 December</w:t>
                            </w:r>
                            <w:r w:rsidRPr="00D348C0" w:rsidR="00060A62">
                              <w:t xml:space="preserve"> every academic year</w:t>
                            </w:r>
                            <w:r w:rsidRPr="00D348C0">
                              <w:t>.</w:t>
                            </w:r>
                          </w:p>
                          <w:p w:rsidRPr="00D348C0" w:rsidR="00D877D0" w:rsidP="00D877D0" w:rsidRDefault="005750E2" w14:paraId="5C77A3F6" w14:textId="4E035382">
                            <w:r w:rsidRPr="00D348C0">
                              <w:t>If you are starting a new pupil premium strategy plan, use this</w:t>
                            </w:r>
                            <w:r w:rsidRPr="00D348C0" w:rsidR="004A4C45">
                              <w:t xml:space="preserve"> </w:t>
                            </w:r>
                            <w:r w:rsidRPr="00D348C0" w:rsidR="003C4C27">
                              <w:t>blank template</w:t>
                            </w:r>
                            <w:r w:rsidRPr="00D348C0">
                              <w:t xml:space="preserve">. If you are continuing a strategy </w:t>
                            </w:r>
                            <w:r w:rsidRPr="00D348C0" w:rsidR="004E1D73">
                              <w:t>plan from</w:t>
                            </w:r>
                            <w:r w:rsidRPr="00D348C0" w:rsidR="00D877D0">
                              <w:t xml:space="preserve"> </w:t>
                            </w:r>
                            <w:r w:rsidRPr="00D348C0" w:rsidR="00904A66">
                              <w:t>last</w:t>
                            </w:r>
                            <w:r w:rsidRPr="00D348C0">
                              <w:t xml:space="preserve"> academic year, you may </w:t>
                            </w:r>
                            <w:r w:rsidRPr="00D348C0" w:rsidR="00A50104">
                              <w:t>prefer</w:t>
                            </w:r>
                            <w:r w:rsidRPr="00D348C0">
                              <w:t xml:space="preserve"> to edit your </w:t>
                            </w:r>
                            <w:bookmarkEnd w:id="5"/>
                            <w:r w:rsidRPr="00D348C0" w:rsidR="00D877D0">
                              <w:t>existing statement</w:t>
                            </w:r>
                            <w:r w:rsidRPr="00D348C0" w:rsidR="00D72C08">
                              <w:t xml:space="preserve">, </w:t>
                            </w:r>
                            <w:r w:rsidRPr="00D348C0" w:rsidR="005E18CB">
                              <w:t>if</w:t>
                            </w:r>
                            <w:r w:rsidRPr="00D348C0" w:rsidR="007610B5">
                              <w:t xml:space="preserve"> that version was published using the template</w:t>
                            </w:r>
                            <w:r w:rsidRPr="00D348C0" w:rsidR="00D877D0">
                              <w:t>.</w:t>
                            </w:r>
                            <w:r w:rsidRPr="00D348C0" w:rsidR="00CB24A4">
                              <w:t xml:space="preserve"> </w:t>
                            </w:r>
                          </w:p>
                          <w:p w:rsidRPr="00D348C0" w:rsidR="00E66558" w:rsidRDefault="009D71E8" w14:paraId="2A7D54B6" w14:textId="6B6F3880">
                            <w:pPr>
                              <w:keepNext/>
                              <w:spacing w:before="120" w:after="120"/>
                              <w:outlineLvl w:val="1"/>
                              <w:rPr>
                                <w:bCs/>
                                <w:sz w:val="28"/>
                                <w:szCs w:val="28"/>
                              </w:rPr>
                            </w:pPr>
                            <w:r w:rsidRPr="00D348C0">
                              <w:rPr>
                                <w:bCs/>
                                <w:color w:val="auto"/>
                              </w:rPr>
                              <w:t xml:space="preserve">Before publishing your completed statement, delete the instructions (text in italics) in this template, </w:t>
                            </w:r>
                            <w:r w:rsidR="00C10BCF">
                              <w:rPr>
                                <w:bCs/>
                                <w:color w:val="auto"/>
                              </w:rPr>
                              <w:t>and</w:t>
                            </w:r>
                            <w:r w:rsidRPr="00D348C0">
                              <w:rPr>
                                <w:bCs/>
                                <w:color w:val="auto"/>
                              </w:rPr>
                              <w:t xml:space="preserve"> this text box.</w:t>
                            </w:r>
                          </w:p>
                        </w:txbxContent>
                      </wps:txbx>
                      <wps:bodyPr vert="horz" wrap="square" lIns="91440" tIns="45720" rIns="91440" bIns="45720" anchor="ctr" anchorCtr="0" compatLnSpc="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A7D54B2">
                <v:stroke joinstyle="miter"/>
                <v:path gradientshapeok="t" o:connecttype="rect"/>
              </v:shapetype>
              <v:shape id="Text Box 1" style="position:absolute;margin-left:0;margin-top:56.8pt;width:473.75pt;height:258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middle" alt="&quot;&quot;" o:spid="_x0000_s1026" fillcolor="#f2f2f2" strokeweight=".264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5X2/QEAAPsDAAAOAAAAZHJzL2Uyb0RvYy54bWysU9uO0zAQfUfiHyy/01xos7tR0xVsVYS0&#10;YpG6fIDjOI0lxzZjt0n5esZO6HaBJ0QrOZlLzpw5M17fj70iJwFOGl3RbJFSIjQ3jdSHin573r27&#10;pcR5phumjBYVPQtH7zdv36wHW4rcdEY1AgiCaFcOtqKd97ZMEsc70TO3MFZoDLYGeubRhEPSABsQ&#10;vVdJnqZFMhhoLBgunEPvdgrSTcRvW8H9U9s64YmqKHLz8YR41uFMNmtWHoDZTvKZBvsHFj2TGote&#10;oLbMM3IE+QdULzkYZ1q/4KZPTNtKLmIP2E2W/tbNvmNWxF5QHGcvMrn/B8u/nL4CkQ3OjhLNehzR&#10;sxg9+WhGkgV1ButKTNpbTPMjukPm7HfoDE2PLfThie0QjKPO54u2AYyjs0izoshXlHCMvc9viiKN&#10;6icvn1tw/pMwPQkvFQUcXtSUnR6dx5KY+islVHNGyWYnlYoGHOoHBeTEcNC7PPwDS/zkVZrSZKjo&#10;3Sq/jcivYu4aIo2/v0EEClvmuqlURJjTlMaCQa9Jl/Dmx3qcxapNc0YN8a5gb52BH5QMuHcVdd+P&#10;DAQl6rPGwd5ly2VY1GgsVzc5GnAdqa8jTHOEqij3QMlkPPhpvXG/LPOPem95GEYQSZsPR29aGcUM&#10;9CZOM2vcsCjYfBvCCl/bMevlzm5+AgAA//8DAFBLAwQUAAYACAAAACEAarBwTd8AAAAIAQAADwAA&#10;AGRycy9kb3ducmV2LnhtbEyPwU7DMBBE70j8g7VI3KiTUFIa4lSoEhJCXChU4ujE2zhqvI5ipw18&#10;PcsJjrOzmnlTbmbXixOOofOkIF0kIJAabzpqFXy8P93cgwhRk9G9J1TwhQE21eVFqQvjz/SGp11s&#10;BYdQKLQCG+NQSBkai06HhR+Q2Dv40enIcmylGfWZw10vsyTJpdMdcYPVA24tNsfd5BR8fs9pvYyv&#10;h2fc2+ylaad+e5yUur6aHx9ARJzj3zP84jM6VMxU+4lMEL0CHhL5mt7mINheL1d3IGoFebbOQVal&#10;/D+g+gEAAP//AwBQSwECLQAUAAYACAAAACEAtoM4kv4AAADhAQAAEwAAAAAAAAAAAAAAAAAAAAAA&#10;W0NvbnRlbnRfVHlwZXNdLnhtbFBLAQItABQABgAIAAAAIQA4/SH/1gAAAJQBAAALAAAAAAAAAAAA&#10;AAAAAC8BAABfcmVscy8ucmVsc1BLAQItABQABgAIAAAAIQCTz5X2/QEAAPsDAAAOAAAAAAAAAAAA&#10;AAAAAC4CAABkcnMvZTJvRG9jLnhtbFBLAQItABQABgAIAAAAIQBqsHBN3wAAAAgBAAAPAAAAAAAA&#10;AAAAAAAAAFcEAABkcnMvZG93bnJldi54bWxQSwUGAAAAAAQABADzAAAAYwUAAAAA&#10;">
                <v:textbox>
                  <w:txbxContent>
                    <w:p w:rsidRPr="00D348C0" w:rsidR="00B572C4" w:rsidP="009539E3" w:rsidRDefault="00B572C4" w14:paraId="2EED2A16" w14:textId="4FFD1D2E">
                      <w:pPr>
                        <w:rPr>
                          <w:bCs/>
                          <w:color w:val="auto"/>
                        </w:rPr>
                      </w:pPr>
                      <w:r w:rsidRPr="00D348C0">
                        <w:rPr>
                          <w:bCs/>
                          <w:color w:val="auto"/>
                        </w:rPr>
                        <w:t xml:space="preserve">Before completing this template, </w:t>
                      </w:r>
                      <w:r w:rsidRPr="00D348C0" w:rsidR="00F63E9E">
                        <w:rPr>
                          <w:bCs/>
                          <w:color w:val="auto"/>
                        </w:rPr>
                        <w:t xml:space="preserve">read </w:t>
                      </w:r>
                      <w:r w:rsidRPr="00D348C0">
                        <w:rPr>
                          <w:bCs/>
                          <w:color w:val="auto"/>
                        </w:rPr>
                        <w:t>the E</w:t>
                      </w:r>
                      <w:r w:rsidRPr="00D348C0" w:rsidR="00D3578A">
                        <w:rPr>
                          <w:bCs/>
                          <w:color w:val="auto"/>
                        </w:rPr>
                        <w:t xml:space="preserve">ducation </w:t>
                      </w:r>
                      <w:r w:rsidRPr="00D348C0">
                        <w:rPr>
                          <w:bCs/>
                          <w:color w:val="auto"/>
                        </w:rPr>
                        <w:t>E</w:t>
                      </w:r>
                      <w:r w:rsidRPr="00D348C0" w:rsidR="00D3578A">
                        <w:rPr>
                          <w:bCs/>
                          <w:color w:val="auto"/>
                        </w:rPr>
                        <w:t xml:space="preserve">ndowment </w:t>
                      </w:r>
                      <w:r w:rsidRPr="00D348C0">
                        <w:rPr>
                          <w:bCs/>
                          <w:color w:val="auto"/>
                        </w:rPr>
                        <w:t>F</w:t>
                      </w:r>
                      <w:r w:rsidRPr="00D348C0" w:rsidR="00D3578A">
                        <w:rPr>
                          <w:bCs/>
                          <w:color w:val="auto"/>
                        </w:rPr>
                        <w:t>oundation’s</w:t>
                      </w:r>
                      <w:r w:rsidRPr="00D348C0">
                        <w:rPr>
                          <w:bCs/>
                          <w:color w:val="auto"/>
                        </w:rPr>
                        <w:t xml:space="preserve"> guid</w:t>
                      </w:r>
                      <w:r w:rsidRPr="00D348C0" w:rsidR="00BC67F6">
                        <w:rPr>
                          <w:bCs/>
                          <w:color w:val="auto"/>
                        </w:rPr>
                        <w:t>ance</w:t>
                      </w:r>
                      <w:r w:rsidRPr="00D348C0">
                        <w:rPr>
                          <w:bCs/>
                          <w:color w:val="auto"/>
                        </w:rPr>
                        <w:t xml:space="preserve"> </w:t>
                      </w:r>
                      <w:r w:rsidRPr="00D348C0" w:rsidR="00731581">
                        <w:rPr>
                          <w:bCs/>
                          <w:color w:val="auto"/>
                        </w:rPr>
                        <w:t>on</w:t>
                      </w:r>
                      <w:r w:rsidRPr="00D348C0">
                        <w:rPr>
                          <w:bCs/>
                          <w:color w:val="auto"/>
                        </w:rPr>
                        <w:t xml:space="preserve"> </w:t>
                      </w:r>
                      <w:hyperlink w:history="1" r:id="rId12">
                        <w:r w:rsidRPr="00D348C0">
                          <w:rPr>
                            <w:rStyle w:val="Hyperlink"/>
                          </w:rPr>
                          <w:t>using your pupil premium funding effectively</w:t>
                        </w:r>
                      </w:hyperlink>
                      <w:r w:rsidRPr="00D348C0">
                        <w:rPr>
                          <w:bCs/>
                          <w:color w:val="auto"/>
                        </w:rPr>
                        <w:t xml:space="preserve"> and DfE’s </w:t>
                      </w:r>
                      <w:hyperlink w:history="1" r:id="rId13">
                        <w:r w:rsidRPr="00D348C0" w:rsidR="00D3578A">
                          <w:rPr>
                            <w:rStyle w:val="Hyperlink"/>
                          </w:rPr>
                          <w:t>using pupil premium guidance</w:t>
                        </w:r>
                      </w:hyperlink>
                      <w:r w:rsidRPr="00D348C0">
                        <w:rPr>
                          <w:bCs/>
                          <w:color w:val="auto"/>
                        </w:rPr>
                        <w:t>, which includes the ‘menu of approaches’. It is for school leaders to decide what activity to spend their pupil premium (and recovery premium) on, within the framework set out by the menu.</w:t>
                      </w:r>
                    </w:p>
                    <w:p w:rsidRPr="00D348C0" w:rsidR="00993CFC" w:rsidP="00F33DC0" w:rsidRDefault="00993CFC" w14:paraId="67CAB2FC" w14:textId="36B4196C">
                      <w:r w:rsidRPr="00D348C0">
                        <w:t xml:space="preserve">All schools that receive pupil premium (and recovery premium) are required to use this template to complete and publish </w:t>
                      </w:r>
                      <w:r w:rsidRPr="00D348C0" w:rsidR="00306CB7">
                        <w:t>a</w:t>
                      </w:r>
                      <w:r w:rsidRPr="00D348C0">
                        <w:t xml:space="preserve"> pupil premium statement on their school website by 31 December</w:t>
                      </w:r>
                      <w:r w:rsidRPr="00D348C0" w:rsidR="00060A62">
                        <w:t xml:space="preserve"> every academic year</w:t>
                      </w:r>
                      <w:r w:rsidRPr="00D348C0">
                        <w:t>.</w:t>
                      </w:r>
                    </w:p>
                    <w:p w:rsidRPr="00D348C0" w:rsidR="00D877D0" w:rsidP="00D877D0" w:rsidRDefault="005750E2" w14:paraId="5C77A3F6" w14:textId="4E035382">
                      <w:r w:rsidRPr="00D348C0">
                        <w:t>If you are starting a new pupil premium strategy plan, use this</w:t>
                      </w:r>
                      <w:r w:rsidRPr="00D348C0" w:rsidR="004A4C45">
                        <w:t xml:space="preserve"> </w:t>
                      </w:r>
                      <w:r w:rsidRPr="00D348C0" w:rsidR="003C4C27">
                        <w:t>blank template</w:t>
                      </w:r>
                      <w:r w:rsidRPr="00D348C0">
                        <w:t xml:space="preserve">. If you are continuing a strategy </w:t>
                      </w:r>
                      <w:r w:rsidRPr="00D348C0" w:rsidR="004E1D73">
                        <w:t>plan from</w:t>
                      </w:r>
                      <w:r w:rsidRPr="00D348C0" w:rsidR="00D877D0">
                        <w:t xml:space="preserve"> </w:t>
                      </w:r>
                      <w:r w:rsidRPr="00D348C0" w:rsidR="00904A66">
                        <w:t>last</w:t>
                      </w:r>
                      <w:r w:rsidRPr="00D348C0">
                        <w:t xml:space="preserve"> academic year, you may </w:t>
                      </w:r>
                      <w:r w:rsidRPr="00D348C0" w:rsidR="00A50104">
                        <w:t>prefer</w:t>
                      </w:r>
                      <w:r w:rsidRPr="00D348C0">
                        <w:t xml:space="preserve"> to edit your </w:t>
                      </w:r>
                      <w:r w:rsidRPr="00D348C0" w:rsidR="00D877D0">
                        <w:t>existing statement</w:t>
                      </w:r>
                      <w:r w:rsidRPr="00D348C0" w:rsidR="00D72C08">
                        <w:t xml:space="preserve">, </w:t>
                      </w:r>
                      <w:r w:rsidRPr="00D348C0" w:rsidR="005E18CB">
                        <w:t>if</w:t>
                      </w:r>
                      <w:r w:rsidRPr="00D348C0" w:rsidR="007610B5">
                        <w:t xml:space="preserve"> that version was published using the template</w:t>
                      </w:r>
                      <w:r w:rsidRPr="00D348C0" w:rsidR="00D877D0">
                        <w:t>.</w:t>
                      </w:r>
                      <w:r w:rsidRPr="00D348C0" w:rsidR="00CB24A4">
                        <w:t xml:space="preserve"> </w:t>
                      </w:r>
                    </w:p>
                    <w:p w:rsidRPr="00D348C0" w:rsidR="00E66558" w:rsidRDefault="009D71E8" w14:paraId="2A7D54B6" w14:textId="6B6F3880">
                      <w:pPr>
                        <w:keepNext/>
                        <w:spacing w:before="120" w:after="120"/>
                        <w:outlineLvl w:val="1"/>
                        <w:rPr>
                          <w:bCs/>
                          <w:sz w:val="28"/>
                          <w:szCs w:val="28"/>
                        </w:rPr>
                      </w:pPr>
                      <w:r w:rsidRPr="00D348C0">
                        <w:rPr>
                          <w:bCs/>
                          <w:color w:val="auto"/>
                        </w:rPr>
                        <w:t xml:space="preserve">Before publishing your completed statement, delete the instructions (text in italics) in this template, </w:t>
                      </w:r>
                      <w:r w:rsidR="00C10BCF">
                        <w:rPr>
                          <w:bCs/>
                          <w:color w:val="auto"/>
                        </w:rPr>
                        <w:t>and</w:t>
                      </w:r>
                      <w:r w:rsidRPr="00D348C0">
                        <w:rPr>
                          <w:bCs/>
                          <w:color w:val="auto"/>
                        </w:rPr>
                        <w:t xml:space="preserve"> this text box.</w:t>
                      </w:r>
                    </w:p>
                  </w:txbxContent>
                </v:textbox>
                <w10:wrap type="square" anchorx="margin" anchory="margin"/>
              </v:shape>
            </w:pict>
          </mc:Fallback>
        </mc:AlternateContent>
      </w:r>
      <w:r w:rsidR="009D71E8">
        <w:t>Pupil premium strategy statement</w:t>
      </w:r>
      <w:bookmarkStart w:name="_Toc338167830" w:id="7"/>
      <w:bookmarkStart w:name="_Toc361136403" w:id="8"/>
      <w:bookmarkStart w:name="_Toc364235708" w:id="9"/>
      <w:bookmarkStart w:name="_Toc364235752" w:id="10"/>
      <w:bookmarkStart w:name="_Toc364235834" w:id="11"/>
      <w:bookmarkStart w:name="_Toc364840099" w:id="12"/>
      <w:bookmarkStart w:name="_Toc364864309" w:id="13"/>
      <w:bookmarkStart w:name="_Toc400361364" w:id="14"/>
      <w:bookmarkStart w:name="_Toc443397154" w:id="15"/>
      <w:bookmarkEnd w:id="0"/>
      <w:bookmarkEnd w:id="1"/>
      <w:r w:rsidR="001D1499">
        <w:t>: Bowbrook</w:t>
      </w:r>
    </w:p>
    <w:p w:rsidR="005E18CB" w:rsidP="00C62989" w:rsidRDefault="005E18CB" w14:paraId="77015CC2" w14:textId="77777777"/>
    <w:p w:rsidR="00E66558" w:rsidP="00C62989" w:rsidRDefault="009D71E8" w14:paraId="16B48015" w14:textId="10C880C9">
      <w:pPr>
        <w:rPr>
          <w:b/>
        </w:rPr>
      </w:pPr>
      <w:r>
        <w:t xml:space="preserve">This statement details our school’s use of pupil premium (and recovery premium) funding to help improve the attainment of our disadvantaged pupils. </w:t>
      </w:r>
    </w:p>
    <w:p w:rsidR="00E66558" w:rsidP="00C62989" w:rsidRDefault="009D71E8" w14:paraId="2A7D54B3" w14:textId="730F2E71">
      <w:pPr>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rsidR="00E66558" w:rsidRDefault="009D71E8" w14:paraId="2A7D54B4" w14:textId="2CAB096C">
      <w:pPr>
        <w:pStyle w:val="Heading2"/>
      </w:pPr>
      <w:r>
        <w:t>School overview</w:t>
      </w:r>
      <w:bookmarkEnd w:id="7"/>
      <w:bookmarkEnd w:id="8"/>
      <w:bookmarkEnd w:id="9"/>
      <w:bookmarkEnd w:id="10"/>
      <w:bookmarkEnd w:id="11"/>
      <w:bookmarkEnd w:id="12"/>
      <w:bookmarkEnd w:id="13"/>
      <w:bookmarkEnd w:id="14"/>
      <w:bookmarkEnd w:id="15"/>
    </w:p>
    <w:tbl>
      <w:tblPr>
        <w:tblW w:w="5000" w:type="pct"/>
        <w:tblCellMar>
          <w:left w:w="10" w:type="dxa"/>
          <w:right w:w="10" w:type="dxa"/>
        </w:tblCellMar>
        <w:tblLook w:val="04A0" w:firstRow="1" w:lastRow="0" w:firstColumn="1" w:lastColumn="0" w:noHBand="0" w:noVBand="1"/>
      </w:tblPr>
      <w:tblGrid>
        <w:gridCol w:w="6517"/>
        <w:gridCol w:w="2969"/>
      </w:tblGrid>
      <w:tr w:rsidR="00E66558" w:rsidTr="704CF07D" w14:paraId="2A7D54B7"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RDefault="009D71E8" w14:paraId="2A7D54B5" w14:textId="77777777">
            <w:pPr>
              <w:pStyle w:val="TableHeader"/>
              <w:jc w:val="left"/>
            </w:pPr>
            <w:r>
              <w:t>Detail</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RDefault="009D71E8" w14:paraId="51A59785" w14:textId="77777777">
            <w:pPr>
              <w:pStyle w:val="TableHeader"/>
              <w:jc w:val="left"/>
            </w:pPr>
            <w:r>
              <w:t>Data</w:t>
            </w:r>
          </w:p>
        </w:tc>
      </w:tr>
      <w:tr w:rsidR="002940F3" w:rsidTr="704CF07D" w14:paraId="2A7D54BA"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2940F3" w14:paraId="2A7D54B8" w14:textId="7E4C52DD">
            <w:pPr>
              <w:pStyle w:val="TableRow"/>
            </w:pPr>
            <w:r>
              <w:t xml:space="preserve">Number of pupils in school </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254054" w14:paraId="2A7D54B9" w14:textId="5366FDF1">
            <w:pPr>
              <w:pStyle w:val="TableRow"/>
            </w:pPr>
            <w:r w:rsidR="00254054">
              <w:rPr/>
              <w:t>11</w:t>
            </w:r>
            <w:r w:rsidR="019BC3EA">
              <w:rPr/>
              <w:t>7</w:t>
            </w:r>
          </w:p>
        </w:tc>
      </w:tr>
      <w:tr w:rsidR="002940F3" w:rsidTr="704CF07D" w14:paraId="2A7D54BD"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2940F3" w14:paraId="2A7D54BB" w14:textId="04774D67">
            <w:pPr>
              <w:pStyle w:val="TableRow"/>
            </w:pPr>
            <w:r>
              <w:t>Proportion (%) of pupil premium eligible pupils</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DC14DD" w14:paraId="2A7D54BC" w14:textId="61049500">
            <w:pPr>
              <w:pStyle w:val="TableRow"/>
            </w:pPr>
            <w:r w:rsidR="00DC14DD">
              <w:rPr/>
              <w:t>1</w:t>
            </w:r>
            <w:r w:rsidR="0CB3CEAD">
              <w:rPr/>
              <w:t>6</w:t>
            </w:r>
            <w:r w:rsidR="005004FF">
              <w:rPr/>
              <w:t>%</w:t>
            </w:r>
          </w:p>
        </w:tc>
      </w:tr>
      <w:tr w:rsidR="002940F3" w:rsidTr="704CF07D" w14:paraId="2A7D54C0"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2940F3" w14:paraId="2A7D54BE" w14:noSpellErr="1" w14:textId="5E46F540">
            <w:pPr>
              <w:pStyle w:val="TableRow"/>
            </w:pPr>
            <w:r w:rsidR="002940F3">
              <w:rPr/>
              <w:t xml:space="preserve">Academic year/years that our current pupil premium strategy plan covers </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A440A9" w14:paraId="2A7D54BF" w14:textId="3F4DF7FD">
            <w:pPr>
              <w:pStyle w:val="TableRow"/>
            </w:pPr>
            <w:r>
              <w:t>Sept 2023 - 2026</w:t>
            </w:r>
          </w:p>
        </w:tc>
      </w:tr>
      <w:tr w:rsidR="002940F3" w:rsidTr="704CF07D" w14:paraId="2A7D54C3"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2940F3" w14:paraId="2A7D54C1" w14:textId="0F472705">
            <w:pPr>
              <w:pStyle w:val="TableRow"/>
            </w:pPr>
            <w:r>
              <w:rPr>
                <w:szCs w:val="22"/>
              </w:rPr>
              <w:t>Date this statement was published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664A0F" w14:paraId="2A7D54C2" w14:textId="41354186">
            <w:pPr>
              <w:pStyle w:val="TableRow"/>
            </w:pPr>
            <w:r w:rsidR="00664A0F">
              <w:rPr/>
              <w:t>1.9.2</w:t>
            </w:r>
            <w:r w:rsidR="00AA76E1">
              <w:rPr/>
              <w:t>4</w:t>
            </w:r>
            <w:r w:rsidR="3CCDBDBA">
              <w:rPr/>
              <w:t xml:space="preserve"> (Reviewed 6.3.26)</w:t>
            </w:r>
          </w:p>
        </w:tc>
      </w:tr>
      <w:tr w:rsidR="002940F3" w:rsidTr="704CF07D" w14:paraId="2A7D54C6"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2940F3" w14:paraId="2A7D54C4" w14:textId="0C766347">
            <w:pPr>
              <w:pStyle w:val="TableRow"/>
            </w:pPr>
            <w:r>
              <w:rPr>
                <w:szCs w:val="22"/>
              </w:rPr>
              <w:t>Date on which it will be reviewed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DB62A5" w14:paraId="2A7D54C5" w14:textId="0068CE8F">
            <w:pPr>
              <w:pStyle w:val="TableRow"/>
            </w:pPr>
            <w:r>
              <w:t>1.9.2</w:t>
            </w:r>
            <w:r w:rsidR="00F5751F">
              <w:t>6</w:t>
            </w:r>
          </w:p>
        </w:tc>
      </w:tr>
      <w:tr w:rsidR="002940F3" w:rsidTr="704CF07D" w14:paraId="2A7D54C9"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2940F3" w14:paraId="2A7D54C7" w14:textId="7605248E">
            <w:pPr>
              <w:pStyle w:val="TableRow"/>
            </w:pPr>
            <w:r>
              <w:t>Statement authorised by</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2940F3" w14:paraId="2A7D54C8" w14:textId="77777777">
            <w:pPr>
              <w:pStyle w:val="TableRow"/>
            </w:pPr>
          </w:p>
        </w:tc>
      </w:tr>
      <w:tr w:rsidR="002940F3" w:rsidTr="704CF07D" w14:paraId="2A7D54CC"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2940F3" w14:paraId="2A7D54CA" w14:textId="5DC091D2">
            <w:pPr>
              <w:pStyle w:val="TableRow"/>
            </w:pPr>
            <w:r>
              <w:t>Pupil premium lead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5004FF" w14:paraId="2A7D54CB" w14:textId="3FAA0B37">
            <w:pPr>
              <w:pStyle w:val="TableRow"/>
            </w:pPr>
            <w:r>
              <w:t>Sam Aiston</w:t>
            </w:r>
          </w:p>
        </w:tc>
      </w:tr>
      <w:tr w:rsidR="002940F3" w:rsidTr="704CF07D" w14:paraId="2A7D54CF"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2940F3" w14:paraId="2A7D54CD" w14:textId="08FA5419">
            <w:pPr>
              <w:pStyle w:val="TableRow"/>
            </w:pPr>
            <w:r>
              <w:t xml:space="preserve">Governor </w:t>
            </w:r>
            <w:r>
              <w:rPr>
                <w:szCs w:val="22"/>
              </w:rPr>
              <w:t xml:space="preserve">/ Trustee </w:t>
            </w:r>
            <w:r>
              <w:t>lead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RDefault="00664A0F" w14:paraId="2A7D54CE" w14:textId="0E110AE8">
            <w:pPr>
              <w:pStyle w:val="TableRow"/>
            </w:pPr>
            <w:r>
              <w:t>Phil Wilson</w:t>
            </w:r>
          </w:p>
        </w:tc>
      </w:tr>
    </w:tbl>
    <w:bookmarkEnd w:id="2"/>
    <w:bookmarkEnd w:id="3"/>
    <w:bookmarkEnd w:id="4"/>
    <w:p w:rsidRPr="005464A1" w:rsidR="00E66558" w:rsidP="005464A1" w:rsidRDefault="009D71E8" w14:paraId="2A7D54D3" w14:textId="77777777">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Tr="4FCACFA3" w14:paraId="2A7D54D6"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vAlign w:val="center"/>
          </w:tcPr>
          <w:p w:rsidR="00E66558" w:rsidRDefault="009D71E8" w14:paraId="2A7D54D4" w14:textId="77777777">
            <w:pPr>
              <w:pStyle w:val="TableRow"/>
            </w:pPr>
            <w:r>
              <w:rPr>
                <w:b/>
              </w:rPr>
              <w:t>Detail</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vAlign w:val="center"/>
          </w:tcPr>
          <w:p w:rsidR="00E66558" w:rsidRDefault="009D71E8" w14:paraId="2A7D54D5" w14:textId="77777777">
            <w:pPr>
              <w:pStyle w:val="TableRow"/>
            </w:pPr>
            <w:r>
              <w:rPr>
                <w:b/>
              </w:rPr>
              <w:t>Amount</w:t>
            </w:r>
          </w:p>
        </w:tc>
      </w:tr>
      <w:tr w:rsidR="00E66558" w:rsidTr="4FCACFA3" w14:paraId="2A7D54D9"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E66558" w:rsidRDefault="009D71E8" w14:paraId="2A7D54D7" w14:textId="77777777">
            <w:pPr>
              <w:pStyle w:val="TableRow"/>
            </w:pPr>
            <w:r>
              <w:lastRenderedPageBreak/>
              <w:t>Pupil premium funding allocation this academic year</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9D71E8" w14:paraId="2A7D54D8" w14:textId="09E2E774">
            <w:pPr>
              <w:pStyle w:val="TableRow"/>
            </w:pPr>
            <w:r w:rsidR="009D71E8">
              <w:rPr/>
              <w:t>£</w:t>
            </w:r>
            <w:r w:rsidR="005004FF">
              <w:rPr/>
              <w:t xml:space="preserve"> </w:t>
            </w:r>
            <w:r w:rsidR="73CEF5F0">
              <w:rPr/>
              <w:t>12,120</w:t>
            </w:r>
          </w:p>
        </w:tc>
      </w:tr>
      <w:tr w:rsidR="00E66558" w:rsidTr="4FCACFA3" w14:paraId="2A7D54DC"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E66558" w:rsidRDefault="009D71E8" w14:paraId="321C9B95" w14:textId="77777777">
            <w:pPr>
              <w:pStyle w:val="TableRow"/>
            </w:pPr>
            <w:r>
              <w:t>Recovery premium funding allocation this academic year</w:t>
            </w:r>
          </w:p>
          <w:p w:rsidRPr="005F16B6" w:rsidR="00CA5363" w:rsidP="006A4CAB" w:rsidRDefault="00CA5363" w14:paraId="2A7D54DA" w14:textId="01E56633">
            <w:pPr>
              <w:pStyle w:val="TableRow"/>
              <w:ind w:left="0"/>
              <w:rPr>
                <w:i/>
                <w:iCs/>
              </w:rPr>
            </w:pP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9D71E8" w14:paraId="2A7D54DB" w14:textId="5138DE58">
            <w:pPr>
              <w:pStyle w:val="TableRow"/>
            </w:pPr>
            <w:r>
              <w:t>£</w:t>
            </w:r>
            <w:r w:rsidR="005004FF">
              <w:t xml:space="preserve"> 0</w:t>
            </w:r>
          </w:p>
        </w:tc>
      </w:tr>
      <w:tr w:rsidR="00E66558" w:rsidTr="4FCACFA3" w14:paraId="2A7D54DF"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Pr="005F16B6" w:rsidR="007109F6" w:rsidP="005F16B6" w:rsidRDefault="009D71E8" w14:paraId="2A7D54DD" w14:textId="74690F68">
            <w:pPr>
              <w:pStyle w:val="TableRow"/>
              <w:spacing w:after="120"/>
            </w:pPr>
            <w:r>
              <w:t>Pupil premium</w:t>
            </w:r>
            <w:r w:rsidR="005F16B6">
              <w:t xml:space="preserve"> </w:t>
            </w:r>
            <w:r>
              <w:t xml:space="preserve">funding carried forward from previous years </w:t>
            </w:r>
            <w:r w:rsidRPr="008E000B">
              <w:rPr>
                <w:i/>
                <w:iCs/>
              </w:rPr>
              <w:t>(enter £0 if not applicable)</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9D71E8" w14:paraId="2A7D54DE" w14:textId="0DB6BBCD">
            <w:pPr>
              <w:pStyle w:val="TableRow"/>
            </w:pPr>
            <w:r>
              <w:t>£</w:t>
            </w:r>
            <w:r w:rsidR="005004FF">
              <w:t xml:space="preserve"> 0</w:t>
            </w:r>
          </w:p>
        </w:tc>
      </w:tr>
      <w:tr w:rsidR="00E66558" w:rsidTr="4FCACFA3" w14:paraId="2A7D54E3" w14:textId="77777777">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9C0914" w:rsidRDefault="009D71E8" w14:paraId="2A7D54E0" w14:textId="77777777">
            <w:pPr>
              <w:pStyle w:val="TableRow"/>
              <w:spacing w:after="120"/>
              <w:rPr>
                <w:b/>
              </w:rPr>
            </w:pPr>
            <w:r>
              <w:rPr>
                <w:b/>
              </w:rPr>
              <w:t>Total budget for this academic year</w:t>
            </w:r>
          </w:p>
          <w:p w:rsidRPr="003C4388" w:rsidR="00E66558" w:rsidRDefault="009D71E8" w14:paraId="2A7D54E1" w14:textId="77777777">
            <w:pPr>
              <w:pStyle w:val="TableRow"/>
              <w:rPr>
                <w:i/>
                <w:iCs/>
              </w:rPr>
            </w:pPr>
            <w:r w:rsidRPr="003C4388">
              <w:rPr>
                <w:i/>
                <w:iCs/>
              </w:rPr>
              <w:t>If your school is an academy in a trust that pools this funding, state the amount available to your school this academic year</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9D71E8" w14:paraId="71890053" w14:textId="61694DD3">
            <w:pPr>
              <w:pStyle w:val="TableRow"/>
            </w:pPr>
            <w:r w:rsidR="2441679E">
              <w:rPr/>
              <w:t>£</w:t>
            </w:r>
            <w:r w:rsidR="18827FF7">
              <w:rPr/>
              <w:t>12,120</w:t>
            </w:r>
          </w:p>
          <w:p w:rsidR="00E66558" w:rsidRDefault="009D71E8" w14:paraId="2A7D54E2" w14:textId="3A0B45DF">
            <w:pPr>
              <w:pStyle w:val="TableRow"/>
            </w:pPr>
          </w:p>
        </w:tc>
      </w:tr>
    </w:tbl>
    <w:p w:rsidR="00E66558" w:rsidRDefault="009D71E8" w14:paraId="2A7D54E4" w14:textId="77777777">
      <w:pPr>
        <w:pStyle w:val="Heading1"/>
      </w:pPr>
      <w:r>
        <w:lastRenderedPageBreak/>
        <w:t>Part A: Pupil premium strategy plan</w:t>
      </w:r>
    </w:p>
    <w:p w:rsidR="00E66558" w:rsidRDefault="009D71E8" w14:paraId="2A7D54E5" w14:textId="77777777">
      <w:pPr>
        <w:pStyle w:val="Heading2"/>
      </w:pPr>
      <w:bookmarkStart w:name="_Toc357771640" w:id="16"/>
      <w:bookmarkStart w:name="_Toc346793418" w:id="17"/>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rsidTr="4FCACFA3" w14:paraId="2A7D54EA" w14:textId="77777777">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F73740" w14:paraId="2706DB68" w14:textId="43348E7F">
            <w:pPr>
              <w:pStyle w:val="ListParagraph"/>
              <w:numPr>
                <w:ilvl w:val="0"/>
                <w:numId w:val="13"/>
              </w:numPr>
              <w:rPr>
                <w:i/>
                <w:iCs/>
              </w:rPr>
            </w:pPr>
            <w:r>
              <w:rPr>
                <w:i/>
                <w:iCs/>
              </w:rPr>
              <w:t xml:space="preserve">Every individual is assessed to </w:t>
            </w:r>
            <w:r w:rsidR="008E4D71">
              <w:rPr>
                <w:i/>
                <w:iCs/>
              </w:rPr>
              <w:t xml:space="preserve">find their </w:t>
            </w:r>
            <w:r w:rsidR="00E17ECD">
              <w:rPr>
                <w:i/>
                <w:iCs/>
              </w:rPr>
              <w:t xml:space="preserve">super </w:t>
            </w:r>
            <w:r w:rsidR="008E4D71">
              <w:rPr>
                <w:i/>
                <w:iCs/>
              </w:rPr>
              <w:t xml:space="preserve">strengths and </w:t>
            </w:r>
            <w:r w:rsidR="005B54B3">
              <w:rPr>
                <w:i/>
                <w:iCs/>
              </w:rPr>
              <w:t xml:space="preserve">what additional advantages </w:t>
            </w:r>
            <w:r w:rsidR="00677806">
              <w:rPr>
                <w:i/>
                <w:iCs/>
              </w:rPr>
              <w:t xml:space="preserve">they face that may negatively impact them. </w:t>
            </w:r>
          </w:p>
          <w:p w:rsidR="008E4D71" w:rsidRDefault="008E4D71" w14:paraId="2E2F5A3D" w14:textId="77777777">
            <w:pPr>
              <w:pStyle w:val="ListParagraph"/>
              <w:numPr>
                <w:ilvl w:val="0"/>
                <w:numId w:val="13"/>
              </w:numPr>
              <w:rPr>
                <w:i/>
                <w:iCs/>
              </w:rPr>
            </w:pPr>
            <w:r>
              <w:rPr>
                <w:i/>
                <w:iCs/>
              </w:rPr>
              <w:t xml:space="preserve">Every child has </w:t>
            </w:r>
            <w:r w:rsidR="001A006B">
              <w:rPr>
                <w:i/>
                <w:iCs/>
              </w:rPr>
              <w:t>access to the same opportunities</w:t>
            </w:r>
            <w:r w:rsidR="00E17ECD">
              <w:rPr>
                <w:i/>
                <w:iCs/>
              </w:rPr>
              <w:t xml:space="preserve"> and these become experiences</w:t>
            </w:r>
            <w:r w:rsidR="009A59C4">
              <w:rPr>
                <w:i/>
                <w:iCs/>
              </w:rPr>
              <w:t xml:space="preserve"> for the children. </w:t>
            </w:r>
          </w:p>
          <w:p w:rsidR="009A59C4" w:rsidP="4FCACFA3" w:rsidRDefault="00BD0BA4" w14:paraId="1E5F89AD" w14:textId="0FD5B09F">
            <w:pPr>
              <w:pStyle w:val="ListParagraph"/>
              <w:rPr>
                <w:i w:val="1"/>
                <w:iCs w:val="1"/>
              </w:rPr>
            </w:pPr>
            <w:r w:rsidRPr="4FCACFA3" w:rsidR="68204D35">
              <w:rPr>
                <w:i w:val="1"/>
                <w:iCs w:val="1"/>
              </w:rPr>
              <w:t>The school recognises that some c</w:t>
            </w:r>
            <w:r w:rsidRPr="4FCACFA3" w:rsidR="7961E078">
              <w:rPr>
                <w:i w:val="1"/>
                <w:iCs w:val="1"/>
              </w:rPr>
              <w:t xml:space="preserve">hildren </w:t>
            </w:r>
            <w:r w:rsidRPr="4FCACFA3" w:rsidR="68204D35">
              <w:rPr>
                <w:i w:val="1"/>
                <w:iCs w:val="1"/>
              </w:rPr>
              <w:t xml:space="preserve">face </w:t>
            </w:r>
            <w:r w:rsidRPr="4FCACFA3" w:rsidR="68204D35">
              <w:rPr>
                <w:i w:val="1"/>
                <w:iCs w:val="1"/>
              </w:rPr>
              <w:t>additional</w:t>
            </w:r>
            <w:r w:rsidRPr="4FCACFA3" w:rsidR="68204D35">
              <w:rPr>
                <w:i w:val="1"/>
                <w:iCs w:val="1"/>
              </w:rPr>
              <w:t xml:space="preserve"> </w:t>
            </w:r>
            <w:r w:rsidRPr="4FCACFA3" w:rsidR="40B710BD">
              <w:rPr>
                <w:i w:val="1"/>
                <w:iCs w:val="1"/>
              </w:rPr>
              <w:t xml:space="preserve">disadvantages and these children </w:t>
            </w:r>
            <w:r w:rsidRPr="4FCACFA3" w:rsidR="45612DA3">
              <w:rPr>
                <w:i w:val="1"/>
                <w:iCs w:val="1"/>
              </w:rPr>
              <w:t xml:space="preserve">will be given </w:t>
            </w:r>
            <w:r w:rsidRPr="4FCACFA3" w:rsidR="3F4137BA">
              <w:rPr>
                <w:i w:val="1"/>
                <w:iCs w:val="1"/>
              </w:rPr>
              <w:t xml:space="preserve">extra opportunities </w:t>
            </w:r>
            <w:r w:rsidRPr="4FCACFA3" w:rsidR="6304942F">
              <w:rPr>
                <w:i w:val="1"/>
                <w:iCs w:val="1"/>
              </w:rPr>
              <w:t>and support to enable them to have a breadth of experiences</w:t>
            </w:r>
            <w:r w:rsidRPr="4FCACFA3" w:rsidR="446FE81B">
              <w:rPr>
                <w:i w:val="1"/>
                <w:iCs w:val="1"/>
              </w:rPr>
              <w:t>.</w:t>
            </w:r>
          </w:p>
          <w:p w:rsidR="009A59C4" w:rsidP="4FCACFA3" w:rsidRDefault="00BD0BA4" w14:paraId="2A7D54E9" w14:textId="03EFC43B">
            <w:pPr>
              <w:pStyle w:val="ListParagraph"/>
              <w:rPr>
                <w:i w:val="1"/>
                <w:iCs w:val="1"/>
              </w:rPr>
            </w:pPr>
            <w:r w:rsidRPr="4FCACFA3" w:rsidR="32EAC6B8">
              <w:rPr>
                <w:i w:val="1"/>
                <w:iCs w:val="1"/>
              </w:rPr>
              <w:t>The school recognises</w:t>
            </w:r>
            <w:r w:rsidRPr="4FCACFA3" w:rsidR="04569246">
              <w:rPr>
                <w:i w:val="1"/>
                <w:iCs w:val="1"/>
              </w:rPr>
              <w:t xml:space="preserve"> that some children are ‘double disadvanatged’ and we look to ensure the</w:t>
            </w:r>
            <w:r w:rsidRPr="4FCACFA3" w:rsidR="6F20DFC4">
              <w:rPr>
                <w:i w:val="1"/>
                <w:iCs w:val="1"/>
              </w:rPr>
              <w:t xml:space="preserve">at we ensure high attendance, family engagement, adaptive teaching and early identification to ensure </w:t>
            </w:r>
            <w:r w:rsidRPr="4FCACFA3" w:rsidR="4B12774F">
              <w:rPr>
                <w:i w:val="1"/>
                <w:iCs w:val="1"/>
              </w:rPr>
              <w:t xml:space="preserve">they reach their potential. </w:t>
            </w:r>
          </w:p>
        </w:tc>
      </w:tr>
    </w:tbl>
    <w:p w:rsidR="00E66558" w:rsidRDefault="009D71E8" w14:paraId="2A7D54EB" w14:textId="77777777">
      <w:pPr>
        <w:pStyle w:val="Heading2"/>
        <w:spacing w:before="600"/>
      </w:pPr>
      <w:r>
        <w:t>Challenges</w:t>
      </w:r>
    </w:p>
    <w:p w:rsidR="00E66558" w:rsidP="00AA355B" w:rsidRDefault="009D71E8" w14:paraId="2A7D54EC" w14:textId="77777777">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rsidTr="4FCACFA3" w14:paraId="2A7D54EF"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RDefault="009D71E8" w14:paraId="2A7D54ED" w14:textId="77777777">
            <w:pPr>
              <w:pStyle w:val="TableHeader"/>
              <w:jc w:val="left"/>
            </w:pPr>
            <w:r>
              <w:t>Challenge number</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RDefault="009D71E8" w14:paraId="2A7D54EE" w14:textId="77777777">
            <w:pPr>
              <w:pStyle w:val="TableHeader"/>
              <w:jc w:val="left"/>
            </w:pPr>
            <w:r>
              <w:t xml:space="preserve">Detail of challenge </w:t>
            </w:r>
          </w:p>
        </w:tc>
      </w:tr>
      <w:tr w:rsidR="00E66558" w:rsidTr="4FCACFA3" w14:paraId="2A7D54F2"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9D71E8" w14:paraId="2A7D54F0" w14:textId="77777777">
            <w:pPr>
              <w:pStyle w:val="TableRow"/>
              <w:rPr>
                <w:sz w:val="22"/>
                <w:szCs w:val="22"/>
              </w:rPr>
            </w:pPr>
            <w:r>
              <w:rPr>
                <w:sz w:val="22"/>
                <w:szCs w:val="22"/>
              </w:rPr>
              <w:t>1</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E10078" w14:paraId="2A7D54F1" w14:textId="1ED4518F">
            <w:pPr>
              <w:pStyle w:val="TableRowCentered"/>
              <w:jc w:val="left"/>
            </w:pPr>
            <w:r>
              <w:t>Some c</w:t>
            </w:r>
            <w:r w:rsidR="005004FF">
              <w:t xml:space="preserve">hildren </w:t>
            </w:r>
            <w:r w:rsidR="00A85607">
              <w:t>do not have</w:t>
            </w:r>
            <w:r w:rsidR="005004FF">
              <w:t xml:space="preserve"> positive role models</w:t>
            </w:r>
            <w:r w:rsidR="00E53893">
              <w:t xml:space="preserve"> </w:t>
            </w:r>
            <w:r w:rsidR="00EE751E">
              <w:t xml:space="preserve">which may </w:t>
            </w:r>
            <w:r w:rsidR="0051295F">
              <w:t>contribute to a</w:t>
            </w:r>
            <w:r w:rsidR="00E53893">
              <w:t xml:space="preserve"> lack </w:t>
            </w:r>
            <w:r w:rsidR="0051295F">
              <w:t xml:space="preserve">of </w:t>
            </w:r>
            <w:proofErr w:type="spellStart"/>
            <w:r w:rsidR="00E53893">
              <w:t>self confidence</w:t>
            </w:r>
            <w:proofErr w:type="spellEnd"/>
            <w:r w:rsidR="00E53893">
              <w:t xml:space="preserve"> and re</w:t>
            </w:r>
            <w:r w:rsidR="002516BC">
              <w:t>s</w:t>
            </w:r>
            <w:r w:rsidR="00E53893">
              <w:t>ilience</w:t>
            </w:r>
            <w:r w:rsidR="00E65A20">
              <w:t xml:space="preserve">. This may in turn impact </w:t>
            </w:r>
            <w:r w:rsidR="007F25B8">
              <w:t xml:space="preserve">on their ability to recognise and develop their super strengths. </w:t>
            </w:r>
          </w:p>
        </w:tc>
      </w:tr>
      <w:tr w:rsidR="00E66558" w:rsidTr="4FCACFA3" w14:paraId="2A7D54F5"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9D71E8" w14:paraId="2A7D54F3" w14:textId="77777777">
            <w:pPr>
              <w:pStyle w:val="TableRow"/>
              <w:rPr>
                <w:sz w:val="22"/>
                <w:szCs w:val="22"/>
              </w:rPr>
            </w:pPr>
            <w:r>
              <w:rPr>
                <w:sz w:val="22"/>
                <w:szCs w:val="22"/>
              </w:rPr>
              <w:t>2</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E10078" w14:paraId="2A7D54F4" w14:textId="3955B465">
            <w:pPr>
              <w:pStyle w:val="TableRowCentered"/>
              <w:jc w:val="left"/>
              <w:rPr>
                <w:sz w:val="22"/>
                <w:szCs w:val="22"/>
              </w:rPr>
            </w:pPr>
            <w:r>
              <w:t>There is a r</w:t>
            </w:r>
            <w:r w:rsidR="008600CB">
              <w:t>isk of pupils in receipt of pupil premium making less than expected progress than their peers with similar starting points</w:t>
            </w:r>
            <w:r w:rsidR="00E53893">
              <w:t xml:space="preserve"> because of lack </w:t>
            </w:r>
            <w:r w:rsidR="002516BC">
              <w:t>of resources or home support</w:t>
            </w:r>
          </w:p>
        </w:tc>
      </w:tr>
      <w:tr w:rsidR="00E66558" w:rsidTr="4FCACFA3" w14:paraId="2A7D54F8"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9D71E8" w14:paraId="2A7D54F6" w14:textId="77777777">
            <w:pPr>
              <w:pStyle w:val="TableRow"/>
              <w:rPr>
                <w:sz w:val="22"/>
                <w:szCs w:val="22"/>
              </w:rPr>
            </w:pPr>
            <w:r>
              <w:rPr>
                <w:sz w:val="22"/>
                <w:szCs w:val="22"/>
              </w:rPr>
              <w:t>3</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CE5356" w14:paraId="2A7D54F7" w14:textId="716EBE64">
            <w:pPr>
              <w:pStyle w:val="TableRowCentered"/>
              <w:jc w:val="left"/>
              <w:rPr>
                <w:sz w:val="22"/>
                <w:szCs w:val="22"/>
              </w:rPr>
            </w:pPr>
            <w:r>
              <w:t>There could be l</w:t>
            </w:r>
            <w:r w:rsidR="002516BC">
              <w:t xml:space="preserve">ess opportunities to </w:t>
            </w:r>
            <w:r w:rsidR="008600CB">
              <w:t xml:space="preserve">access extra-curricular opportunities </w:t>
            </w:r>
            <w:proofErr w:type="gramStart"/>
            <w:r w:rsidR="008600CB">
              <w:t>e.g.</w:t>
            </w:r>
            <w:proofErr w:type="gramEnd"/>
            <w:r w:rsidR="008600CB">
              <w:t xml:space="preserve"> clubs, music tuition, et</w:t>
            </w:r>
            <w:r w:rsidR="002516BC">
              <w:t xml:space="preserve">c due to financial cost </w:t>
            </w:r>
            <w:r>
              <w:t>or difficulty in travelling</w:t>
            </w:r>
          </w:p>
        </w:tc>
      </w:tr>
      <w:tr w:rsidR="00E66558" w:rsidTr="4FCACFA3" w14:paraId="2A7D54FB"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9D71E8" w14:paraId="2A7D54F9" w14:textId="77777777">
            <w:pPr>
              <w:pStyle w:val="TableRow"/>
              <w:rPr>
                <w:sz w:val="22"/>
                <w:szCs w:val="22"/>
              </w:rPr>
            </w:pPr>
            <w:r>
              <w:rPr>
                <w:sz w:val="22"/>
                <w:szCs w:val="22"/>
              </w:rPr>
              <w:t>4</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0E0940" w:rsidRDefault="00403BD4" w14:paraId="3D83A29A" w14:textId="79407532">
            <w:pPr>
              <w:pStyle w:val="TableRowCentered"/>
              <w:jc w:val="left"/>
            </w:pPr>
            <w:r>
              <w:t>Some c</w:t>
            </w:r>
            <w:r w:rsidR="008600CB">
              <w:t>hild</w:t>
            </w:r>
            <w:r w:rsidR="00772A60">
              <w:t>ren are not encouraged to</w:t>
            </w:r>
            <w:r w:rsidR="008600CB">
              <w:t xml:space="preserve"> attend school regularly and on time</w:t>
            </w:r>
            <w:r w:rsidR="00772A60">
              <w:t xml:space="preserve"> </w:t>
            </w:r>
            <w:r w:rsidR="00534E47">
              <w:t>this may be because adults in their lives</w:t>
            </w:r>
            <w:r w:rsidR="00E55BB0">
              <w:t xml:space="preserve"> </w:t>
            </w:r>
            <w:r w:rsidR="00954A91">
              <w:t>and</w:t>
            </w:r>
            <w:r w:rsidR="00772A60">
              <w:t xml:space="preserve"> do not see the </w:t>
            </w:r>
            <w:r w:rsidR="000E0940">
              <w:t>value</w:t>
            </w:r>
            <w:r w:rsidR="00772A60">
              <w:t xml:space="preserve"> in i</w:t>
            </w:r>
            <w:r w:rsidR="003742CB">
              <w:t>t</w:t>
            </w:r>
            <w:r w:rsidR="00E55BB0">
              <w:t xml:space="preserve"> or that the adults face additional challenges (such as </w:t>
            </w:r>
            <w:r w:rsidR="009E2A53">
              <w:t>unpredictable shift patterns, caring responsibilities or their own mental health) that make it more difficult for them to get their children to school on time every day.</w:t>
            </w:r>
          </w:p>
          <w:p w:rsidR="00E66558" w:rsidRDefault="000E0940" w14:paraId="2A7D54FA" w14:textId="1482CD9E">
            <w:pPr>
              <w:pStyle w:val="TableRowCentered"/>
              <w:jc w:val="left"/>
              <w:rPr>
                <w:iCs/>
                <w:sz w:val="22"/>
              </w:rPr>
            </w:pPr>
            <w:r>
              <w:t>Some children may not</w:t>
            </w:r>
            <w:r w:rsidR="00E1083E">
              <w:t xml:space="preserve"> have not had sufficient food and drink to be ready for school</w:t>
            </w:r>
            <w:r w:rsidR="00D37A0B">
              <w:t xml:space="preserve">. There is a lack of morning routine which leads to dysregulation for the child. </w:t>
            </w:r>
          </w:p>
        </w:tc>
      </w:tr>
      <w:tr w:rsidR="00E66558" w:rsidTr="4FCACFA3" w14:paraId="2A7D54FE"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9D71E8" w14:paraId="2A7D54FC" w14:textId="77777777">
            <w:pPr>
              <w:pStyle w:val="TableRow"/>
              <w:rPr>
                <w:sz w:val="22"/>
                <w:szCs w:val="22"/>
              </w:rPr>
            </w:pPr>
            <w:bookmarkStart w:name="_Toc443397160" w:id="18"/>
            <w:r>
              <w:rPr>
                <w:sz w:val="22"/>
                <w:szCs w:val="22"/>
              </w:rPr>
              <w:t>5</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8600CB" w14:paraId="2A7D54FD" w14:textId="03E0B235">
            <w:pPr>
              <w:pStyle w:val="TableRowCentered"/>
              <w:jc w:val="left"/>
              <w:rPr>
                <w:iCs/>
                <w:sz w:val="22"/>
              </w:rPr>
            </w:pPr>
            <w:r>
              <w:rPr>
                <w:iCs/>
                <w:sz w:val="22"/>
              </w:rPr>
              <w:t>E</w:t>
            </w:r>
            <w:r>
              <w:t xml:space="preserve">motional vulnerability of children </w:t>
            </w:r>
            <w:r w:rsidR="00E1083E">
              <w:t xml:space="preserve">who have had traumatic </w:t>
            </w:r>
            <w:r w:rsidR="00D53A59">
              <w:t>incidents in their lives.</w:t>
            </w:r>
          </w:p>
        </w:tc>
      </w:tr>
      <w:tr w:rsidR="00294D06" w:rsidTr="4FCACFA3" w14:paraId="6792A256"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D06" w:rsidRDefault="00294D06" w14:paraId="168D4C3C" w14:textId="7F6AAEE8">
            <w:pPr>
              <w:pStyle w:val="TableRow"/>
              <w:rPr>
                <w:sz w:val="22"/>
                <w:szCs w:val="22"/>
              </w:rPr>
            </w:pPr>
            <w:r>
              <w:rPr>
                <w:sz w:val="22"/>
                <w:szCs w:val="22"/>
              </w:rPr>
              <w:t>6</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294D06" w:rsidR="00294D06" w:rsidRDefault="00D72878" w14:paraId="45B26327" w14:textId="56096F31">
            <w:pPr>
              <w:pStyle w:val="TableRowCentered"/>
              <w:jc w:val="left"/>
            </w:pPr>
            <w:r w:rsidR="00D72878">
              <w:rPr/>
              <w:t>Some c</w:t>
            </w:r>
            <w:r w:rsidR="00294D06">
              <w:rPr/>
              <w:t xml:space="preserve">hildren </w:t>
            </w:r>
            <w:r w:rsidR="00D72878">
              <w:rPr/>
              <w:t>do</w:t>
            </w:r>
            <w:r w:rsidR="00294D06">
              <w:rPr/>
              <w:t xml:space="preserve"> not get the same experiences as others to enhance their cultural capital and increase their understanding of the world.</w:t>
            </w:r>
            <w:r w:rsidR="21DEC35D">
              <w:rPr/>
              <w:t xml:space="preserve"> </w:t>
            </w:r>
          </w:p>
        </w:tc>
      </w:tr>
      <w:tr w:rsidR="4FCACFA3" w:rsidTr="4FCACFA3" w14:paraId="5E4BA6D1">
        <w:trPr>
          <w:trHeight w:val="300"/>
        </w:trPr>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F3655" w:rsidP="4FCACFA3" w:rsidRDefault="007F3655" w14:paraId="53D48ADC" w14:textId="246AEB97">
            <w:pPr>
              <w:pStyle w:val="TableRow"/>
              <w:rPr>
                <w:sz w:val="22"/>
                <w:szCs w:val="22"/>
              </w:rPr>
            </w:pPr>
            <w:r w:rsidRPr="4FCACFA3" w:rsidR="007F3655">
              <w:rPr>
                <w:sz w:val="22"/>
                <w:szCs w:val="22"/>
              </w:rPr>
              <w:t>7</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F3655" w:rsidP="4FCACFA3" w:rsidRDefault="007F3655" w14:paraId="265B2B00" w14:textId="6929E4FC">
            <w:pPr>
              <w:pStyle w:val="TableRowCentered"/>
              <w:jc w:val="left"/>
            </w:pPr>
            <w:r w:rsidR="007F3655">
              <w:rPr/>
              <w:t>The majority of</w:t>
            </w:r>
            <w:r w:rsidR="007F3655">
              <w:rPr/>
              <w:t xml:space="preserve"> our disadvantaged children are ‘double disadvantged’</w:t>
            </w:r>
            <w:r w:rsidR="6E095E00">
              <w:rPr/>
              <w:t xml:space="preserve">. This means that they have an EHCP or SEND needs as well. </w:t>
            </w:r>
          </w:p>
        </w:tc>
      </w:tr>
    </w:tbl>
    <w:p w:rsidR="009F6B03" w:rsidRDefault="009F6B03" w14:paraId="2B2BFA1B" w14:textId="77777777">
      <w:pPr>
        <w:pStyle w:val="Heading2"/>
        <w:spacing w:before="600"/>
      </w:pPr>
    </w:p>
    <w:p w:rsidRPr="009F6B03" w:rsidR="009F6B03" w:rsidP="009F6B03" w:rsidRDefault="009F6B03" w14:paraId="539CD38E" w14:textId="77777777"/>
    <w:p w:rsidR="00E66558" w:rsidRDefault="009D71E8" w14:paraId="2A7D54FF" w14:textId="4E1588C0">
      <w:pPr>
        <w:pStyle w:val="Heading2"/>
        <w:spacing w:before="600"/>
      </w:pPr>
      <w:r>
        <w:t xml:space="preserve">Intended </w:t>
      </w:r>
      <w:r w:rsidRPr="00A968DA">
        <w:t>outcomes</w:t>
      </w:r>
      <w:r>
        <w:t xml:space="preserve"> </w:t>
      </w:r>
    </w:p>
    <w:p w:rsidR="00E66558" w:rsidRDefault="009D71E8" w14:paraId="2A7D5500" w14:textId="77777777">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rsidTr="4FCACFA3" w14:paraId="2A7D5503"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RDefault="009D71E8" w14:paraId="2A7D5501" w14:textId="77777777">
            <w:pPr>
              <w:pStyle w:val="TableHeader"/>
              <w:jc w:val="left"/>
            </w:pPr>
            <w:r>
              <w:t>Intended outcome</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RDefault="009D71E8" w14:paraId="2A7D5502" w14:textId="77777777">
            <w:pPr>
              <w:pStyle w:val="TableHeader"/>
              <w:jc w:val="left"/>
            </w:pPr>
            <w:r>
              <w:t>Success criteria</w:t>
            </w:r>
          </w:p>
        </w:tc>
      </w:tr>
      <w:tr w:rsidR="00E66558" w:rsidTr="4FCACFA3" w14:paraId="2A7D5506"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8600CB" w14:paraId="2A7D5504" w14:textId="30C76965">
            <w:pPr>
              <w:pStyle w:val="TableRow"/>
            </w:pPr>
            <w:r>
              <w:t>Children are aware of their strengths, abilities and interests and have an understanding of how these can be used in the future. They have high self-esteem</w:t>
            </w:r>
            <w:r w:rsidR="00945628">
              <w:t xml:space="preserve"> and positive role models they learn from</w:t>
            </w:r>
            <w:r>
              <w:t>.</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D82634" w:rsidRDefault="008600CB" w14:paraId="2A054054" w14:textId="77777777">
            <w:pPr>
              <w:pStyle w:val="TableRowCentered"/>
              <w:jc w:val="left"/>
            </w:pPr>
            <w:r>
              <w:t>Children have ambitions</w:t>
            </w:r>
            <w:r w:rsidR="00D82634">
              <w:t>, they talk about what they are good at.</w:t>
            </w:r>
          </w:p>
          <w:p w:rsidR="00E66558" w:rsidRDefault="00D82634" w14:paraId="56DE2E9A" w14:textId="77777777">
            <w:pPr>
              <w:pStyle w:val="TableRowCentered"/>
              <w:jc w:val="left"/>
            </w:pPr>
            <w:r>
              <w:t xml:space="preserve">They </w:t>
            </w:r>
            <w:r w:rsidR="008600CB">
              <w:t xml:space="preserve">are motivated and more resilient </w:t>
            </w:r>
            <w:r w:rsidR="001D7F73">
              <w:t xml:space="preserve">to their work and activities inside and outside the classroom. </w:t>
            </w:r>
          </w:p>
          <w:p w:rsidR="00AF4BC6" w:rsidRDefault="00F27CDD" w14:paraId="2A7D5505" w14:textId="696EB5C0">
            <w:pPr>
              <w:pStyle w:val="TableRowCentered"/>
              <w:jc w:val="left"/>
              <w:rPr>
                <w:sz w:val="22"/>
                <w:szCs w:val="22"/>
              </w:rPr>
            </w:pPr>
            <w:r>
              <w:t>Attendance will be positively impacted.</w:t>
            </w:r>
          </w:p>
        </w:tc>
      </w:tr>
      <w:tr w:rsidR="00E66558" w:rsidTr="4FCACFA3" w14:paraId="2A7D5509"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8600CB" w14:paraId="2A7D5507" w14:textId="50B396FD">
            <w:pPr>
              <w:pStyle w:val="TableRow"/>
              <w:rPr>
                <w:sz w:val="22"/>
                <w:szCs w:val="22"/>
              </w:rPr>
            </w:pPr>
            <w:r>
              <w:rPr>
                <w:sz w:val="22"/>
                <w:szCs w:val="22"/>
              </w:rPr>
              <w:t>C</w:t>
            </w:r>
            <w:r>
              <w:t>hildren in receipt of pupil premium achieve their expected target in line with their peers with similar starting points especially in Writing</w:t>
            </w:r>
            <w:r w:rsidR="00945628">
              <w:t xml:space="preserve"> due to extra support.</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8600CB" w14:paraId="2A7D5508" w14:textId="4C5327B8">
            <w:pPr>
              <w:pStyle w:val="TableRowCentered"/>
              <w:jc w:val="left"/>
              <w:rPr>
                <w:sz w:val="22"/>
                <w:szCs w:val="22"/>
              </w:rPr>
            </w:pPr>
            <w:r>
              <w:t>Children make better than expected progress in reading, writing and mathematics</w:t>
            </w:r>
            <w:r w:rsidR="00317F01">
              <w:t>.</w:t>
            </w:r>
          </w:p>
        </w:tc>
      </w:tr>
      <w:tr w:rsidR="00E66558" w:rsidTr="4FCACFA3" w14:paraId="2A7D550C"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8600CB" w14:paraId="2A7D550A" w14:textId="2E237486">
            <w:pPr>
              <w:pStyle w:val="TableRow"/>
              <w:rPr>
                <w:sz w:val="22"/>
                <w:szCs w:val="22"/>
              </w:rPr>
            </w:pPr>
            <w:r w:rsidR="77DC4E90">
              <w:rPr/>
              <w:t xml:space="preserve">Pupils </w:t>
            </w:r>
            <w:r w:rsidR="0A57F45B">
              <w:rPr/>
              <w:t xml:space="preserve">SEND needs, including their </w:t>
            </w:r>
            <w:r w:rsidR="77DC4E90">
              <w:rPr/>
              <w:t xml:space="preserve">emotional and mental health </w:t>
            </w:r>
            <w:r w:rsidR="3FBBD9E0">
              <w:rPr/>
              <w:t>is supported by trusted, caring</w:t>
            </w:r>
            <w:r w:rsidR="4DAC2E1C">
              <w:rPr/>
              <w:t xml:space="preserve"> adults.</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BC67CF" w14:paraId="2A7D550B" w14:textId="30D02B54">
            <w:pPr>
              <w:pStyle w:val="TableRowCentered"/>
              <w:jc w:val="left"/>
              <w:rPr>
                <w:sz w:val="22"/>
                <w:szCs w:val="22"/>
              </w:rPr>
            </w:pPr>
            <w:r w:rsidR="09AC0E45">
              <w:rPr/>
              <w:t xml:space="preserve">Adult observations, C-Poms entries, attendance, parent-school </w:t>
            </w:r>
            <w:r w:rsidR="09AC0E45">
              <w:rPr/>
              <w:t>communication</w:t>
            </w:r>
            <w:r w:rsidR="09AC0E45">
              <w:rPr/>
              <w:t xml:space="preserve"> and pup</w:t>
            </w:r>
            <w:r w:rsidR="00BC67CF">
              <w:rPr/>
              <w:t xml:space="preserve">il </w:t>
            </w:r>
            <w:r w:rsidR="259FFB61">
              <w:rPr/>
              <w:t>voice</w:t>
            </w:r>
            <w:r w:rsidR="00BC67CF">
              <w:rPr/>
              <w:t xml:space="preserve"> will </w:t>
            </w:r>
            <w:r w:rsidR="00428A29">
              <w:rPr/>
              <w:t xml:space="preserve">help </w:t>
            </w:r>
            <w:r w:rsidR="00428A29">
              <w:rPr/>
              <w:t xml:space="preserve">inform </w:t>
            </w:r>
            <w:r w:rsidR="00BC67CF">
              <w:rPr/>
              <w:t>us that pupils</w:t>
            </w:r>
            <w:r w:rsidR="008600CB">
              <w:rPr/>
              <w:t xml:space="preserve"> feel safe and happy at school, </w:t>
            </w:r>
            <w:r w:rsidR="008600CB">
              <w:rPr/>
              <w:t>maintaining</w:t>
            </w:r>
            <w:r w:rsidR="008600CB">
              <w:rPr/>
              <w:t xml:space="preserve"> a positive attitude towards their learning, and build positive relationships with their peers and staff members</w:t>
            </w:r>
            <w:r w:rsidR="00BC67CF">
              <w:rPr/>
              <w:t>.</w:t>
            </w:r>
          </w:p>
        </w:tc>
      </w:tr>
      <w:tr w:rsidR="00E66558" w:rsidTr="4FCACFA3" w14:paraId="2A7D550F"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8600CB" w14:paraId="2A7D550D" w14:textId="6163B164">
            <w:pPr>
              <w:pStyle w:val="TableRow"/>
              <w:rPr>
                <w:sz w:val="22"/>
                <w:szCs w:val="22"/>
              </w:rPr>
            </w:pPr>
            <w:r>
              <w:t>All pupils have access and opportunities to participate in extra-curricular activity.</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8600CB" w14:paraId="2A7D550E" w14:textId="733F4937">
            <w:pPr>
              <w:pStyle w:val="TableRowCentered"/>
              <w:jc w:val="left"/>
              <w:rPr>
                <w:sz w:val="22"/>
                <w:szCs w:val="22"/>
              </w:rPr>
            </w:pPr>
            <w:r w:rsidR="008600CB">
              <w:rPr/>
              <w:t xml:space="preserve">All pupils in receipt of pupil premium </w:t>
            </w:r>
            <w:r w:rsidR="008600CB">
              <w:rPr/>
              <w:t>are able to</w:t>
            </w:r>
            <w:r w:rsidR="008600CB">
              <w:rPr/>
              <w:t xml:space="preserve"> </w:t>
            </w:r>
            <w:r w:rsidR="008600CB">
              <w:rPr/>
              <w:t>participate</w:t>
            </w:r>
            <w:r w:rsidR="008600CB">
              <w:rPr/>
              <w:t xml:space="preserve"> in chosen extra-curricular activity and represent the school if they wish. All pupils attend trips</w:t>
            </w:r>
            <w:r w:rsidR="4F3A0C15">
              <w:rPr/>
              <w:t xml:space="preserve">. Specific experiences are arranged just for these children. </w:t>
            </w:r>
          </w:p>
        </w:tc>
      </w:tr>
      <w:tr w:rsidR="008600CB" w:rsidTr="4FCACFA3" w14:paraId="5F40A178"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8600CB" w:rsidRDefault="008600CB" w14:paraId="651D65B5" w14:textId="2BC34A29">
            <w:pPr>
              <w:pStyle w:val="TableRow"/>
              <w:rPr>
                <w:sz w:val="22"/>
                <w:szCs w:val="22"/>
              </w:rPr>
            </w:pPr>
            <w:r>
              <w:t>Pupils attend school regularly and on time</w:t>
            </w:r>
            <w:r w:rsidR="0062672F">
              <w:t xml:space="preserve"> with </w:t>
            </w:r>
            <w:r w:rsidR="0087700E">
              <w:t>enough food and water.</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8600CB" w:rsidRDefault="000922DC" w14:paraId="33D3CBDD" w14:textId="7031B8FF">
            <w:pPr>
              <w:pStyle w:val="TableRowCentered"/>
              <w:jc w:val="left"/>
              <w:rPr>
                <w:sz w:val="22"/>
                <w:szCs w:val="22"/>
              </w:rPr>
            </w:pPr>
            <w:r>
              <w:t>Pupil attendance and punctuality is in line with peers.</w:t>
            </w:r>
          </w:p>
        </w:tc>
      </w:tr>
      <w:tr w:rsidR="4FCACFA3" w:rsidTr="4FCACFA3" w14:paraId="007A3EE2">
        <w:trPr>
          <w:trHeight w:val="300"/>
        </w:trPr>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587A74C5" w:rsidP="4FCACFA3" w:rsidRDefault="587A74C5" w14:paraId="3325A320" w14:textId="22859588">
            <w:pPr>
              <w:pStyle w:val="TableRow"/>
            </w:pPr>
            <w:r w:rsidR="587A74C5">
              <w:rPr/>
              <w:t>Pupils with ‘double disadvantage’ achieve the same attendance, parental engagement</w:t>
            </w:r>
            <w:r w:rsidR="41FAAA8E">
              <w:rPr/>
              <w:t xml:space="preserve"> as their peers.</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41FAAA8E" w:rsidP="4FCACFA3" w:rsidRDefault="41FAAA8E" w14:paraId="3E20913F" w14:textId="32FE522F">
            <w:pPr>
              <w:pStyle w:val="TableRowCentered"/>
              <w:jc w:val="left"/>
            </w:pPr>
            <w:r w:rsidR="41FAAA8E">
              <w:rPr/>
              <w:t>These children are prioritised within school through adaptive teaching.</w:t>
            </w:r>
          </w:p>
          <w:p w:rsidR="41FAAA8E" w:rsidP="4FCACFA3" w:rsidRDefault="41FAAA8E" w14:paraId="37FD50D8" w14:textId="579BADBB">
            <w:pPr>
              <w:pStyle w:val="TableRowCentered"/>
              <w:jc w:val="left"/>
            </w:pPr>
            <w:r w:rsidR="41FAAA8E">
              <w:rPr/>
              <w:t xml:space="preserve">Barriers are removed to parents attending events and we foster a sense of belonging. </w:t>
            </w:r>
          </w:p>
          <w:p w:rsidR="41FAAA8E" w:rsidP="4FCACFA3" w:rsidRDefault="41FAAA8E" w14:paraId="2B6629D2" w14:textId="7D4976E4">
            <w:pPr>
              <w:pStyle w:val="TableRowCentered"/>
              <w:jc w:val="left"/>
            </w:pPr>
            <w:r w:rsidR="41FAAA8E">
              <w:rPr/>
              <w:t xml:space="preserve">Attendance of the children who are double </w:t>
            </w:r>
            <w:r w:rsidR="41FAAA8E">
              <w:rPr/>
              <w:t>disadva</w:t>
            </w:r>
            <w:r w:rsidR="41FAAA8E">
              <w:rPr/>
              <w:t xml:space="preserve">ntaged is prioritised. </w:t>
            </w:r>
          </w:p>
        </w:tc>
      </w:tr>
    </w:tbl>
    <w:p w:rsidR="00E66558" w:rsidRDefault="009D71E8" w14:paraId="2A7D5512" w14:textId="7B489199">
      <w:pPr>
        <w:pStyle w:val="Heading2"/>
      </w:pPr>
      <w:r>
        <w:t>Activity in this academic year</w:t>
      </w:r>
    </w:p>
    <w:p w:rsidR="00E66558" w:rsidRDefault="009D71E8" w14:paraId="2A7D5513" w14:textId="603E7BD1">
      <w:pPr>
        <w:spacing w:after="480"/>
      </w:pPr>
      <w:r>
        <w:t>This details how we intend to spend our pupil premium (and recovery premium</w:t>
      </w:r>
      <w:r w:rsidR="00A112B5">
        <w:t>)</w:t>
      </w:r>
      <w:r>
        <w:t xml:space="preserve"> funding </w:t>
      </w:r>
      <w:r>
        <w:rPr>
          <w:b/>
          <w:bCs/>
        </w:rPr>
        <w:t>this academic year</w:t>
      </w:r>
      <w:r>
        <w:t xml:space="preserve"> to address the challenges listed above.</w:t>
      </w:r>
    </w:p>
    <w:p w:rsidR="00E66558" w:rsidRDefault="009D71E8" w14:paraId="2A7D5514" w14:textId="77777777">
      <w:pPr>
        <w:pStyle w:val="Heading3"/>
      </w:pPr>
      <w:r>
        <w:t>Teaching (for example, CPD, recruitment and retention)</w:t>
      </w:r>
    </w:p>
    <w:p w:rsidR="00E66558" w:rsidRDefault="009D71E8" w14:paraId="2A7D5515" w14:textId="06830CF9">
      <w:r>
        <w:t>Budgeted cost: £</w:t>
      </w:r>
      <w:r w:rsidR="0087700E">
        <w:t>1</w:t>
      </w:r>
      <w:r w:rsidR="00442179">
        <w:t>8</w:t>
      </w:r>
      <w:r w:rsidR="0087700E">
        <w:t>,144 based on 1 full time TA.</w:t>
      </w:r>
      <w:r w:rsidR="00523B91">
        <w:t xml:space="preserve"> </w:t>
      </w:r>
    </w:p>
    <w:p w:rsidR="00FC39B5" w:rsidRDefault="00FC39B5" w14:paraId="63476AC6" w14:textId="77777777"/>
    <w:tbl>
      <w:tblPr>
        <w:tblW w:w="5000" w:type="pct"/>
        <w:tblCellMar>
          <w:left w:w="10" w:type="dxa"/>
          <w:right w:w="10" w:type="dxa"/>
        </w:tblCellMar>
        <w:tblLook w:val="04A0" w:firstRow="1" w:lastRow="0" w:firstColumn="1" w:lastColumn="0" w:noHBand="0" w:noVBand="1"/>
      </w:tblPr>
      <w:tblGrid>
        <w:gridCol w:w="2688"/>
        <w:gridCol w:w="4254"/>
        <w:gridCol w:w="2544"/>
      </w:tblGrid>
      <w:tr w:rsidR="00E66558" w:rsidTr="4FCACFA3" w14:paraId="2A7D5519"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RDefault="009D71E8" w14:paraId="2A7D5516" w14:textId="77777777">
            <w:pPr>
              <w:pStyle w:val="TableHeader"/>
              <w:jc w:val="left"/>
            </w:pPr>
            <w:r>
              <w:lastRenderedPageBreak/>
              <w:t>Activity</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RDefault="009D71E8" w14:paraId="2A7D5517" w14:textId="77777777">
            <w:pPr>
              <w:pStyle w:val="TableHeader"/>
              <w:jc w:val="left"/>
            </w:pPr>
            <w:r>
              <w:t>Evidence that supports this approach</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RDefault="009D71E8" w14:paraId="2A7D5518" w14:textId="77777777">
            <w:pPr>
              <w:pStyle w:val="TableHeader"/>
              <w:jc w:val="left"/>
            </w:pPr>
            <w:r>
              <w:t>Challenge number(s) addressed</w:t>
            </w:r>
          </w:p>
        </w:tc>
      </w:tr>
      <w:tr w:rsidR="00E66558" w:rsidTr="4FCACFA3" w14:paraId="2A7D551D"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0D2DD7" w14:paraId="2A7D551A" w14:textId="7E805DD4">
            <w:pPr>
              <w:pStyle w:val="TableRow"/>
            </w:pPr>
            <w:r>
              <w:t>Use of TAs to provide targeted intervention</w:t>
            </w:r>
            <w:r w:rsidR="00C030B1">
              <w:t xml:space="preserve"> or release teachers to provide intervention</w:t>
            </w:r>
            <w:r>
              <w:t xml:space="preserve"> for pupils whose prior attainment indicates the need for them to make </w:t>
            </w:r>
            <w:r w:rsidR="00245EAD">
              <w:t xml:space="preserve">excellent </w:t>
            </w:r>
            <w:r>
              <w:t>progress to reach appropriate ARE</w:t>
            </w:r>
            <w:r w:rsidR="00505A5B">
              <w:t>.</w:t>
            </w:r>
            <w:r w:rsidR="00EF1A0F">
              <w:t xml:space="preserve"> </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EF1A0F" w14:paraId="2A7D551B" w14:textId="325B5CBC">
            <w:pPr>
              <w:pStyle w:val="TableRowCentered"/>
              <w:jc w:val="left"/>
              <w:rPr>
                <w:sz w:val="22"/>
              </w:rPr>
            </w:pPr>
            <w:r>
              <w:t xml:space="preserve">Use of intervention plans have always ensured that children make progress in </w:t>
            </w:r>
            <w:r w:rsidR="00051A7F">
              <w:t xml:space="preserve">communication and </w:t>
            </w:r>
            <w:r w:rsidR="00EC2A99">
              <w:t xml:space="preserve">language, </w:t>
            </w:r>
            <w:r>
              <w:t xml:space="preserve">reading, </w:t>
            </w:r>
            <w:r w:rsidR="00051A7F">
              <w:t xml:space="preserve">writing </w:t>
            </w:r>
            <w:r>
              <w:t>and mathematics. Use of TAs enabled higher adult to pupil ratios within classes to support teaching and learning.</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4FCACFA3" w:rsidRDefault="00F30DEA" w14:paraId="2A7D551C" w14:textId="613B42D3">
            <w:pPr>
              <w:pStyle w:val="TableRowCentered"/>
              <w:jc w:val="left"/>
              <w:rPr>
                <w:sz w:val="22"/>
                <w:szCs w:val="22"/>
              </w:rPr>
            </w:pPr>
            <w:r w:rsidRPr="4FCACFA3" w:rsidR="578D1EA4">
              <w:rPr>
                <w:sz w:val="22"/>
                <w:szCs w:val="22"/>
              </w:rPr>
              <w:t>1,</w:t>
            </w:r>
            <w:r w:rsidRPr="4FCACFA3" w:rsidR="710F9BFC">
              <w:rPr>
                <w:sz w:val="22"/>
                <w:szCs w:val="22"/>
              </w:rPr>
              <w:t>2</w:t>
            </w:r>
            <w:r w:rsidRPr="4FCACFA3" w:rsidR="578D1EA4">
              <w:rPr>
                <w:sz w:val="22"/>
                <w:szCs w:val="22"/>
              </w:rPr>
              <w:t>,3,4,5</w:t>
            </w:r>
            <w:r w:rsidRPr="4FCACFA3" w:rsidR="5C310858">
              <w:rPr>
                <w:sz w:val="22"/>
                <w:szCs w:val="22"/>
              </w:rPr>
              <w:t xml:space="preserve">,7. </w:t>
            </w:r>
          </w:p>
        </w:tc>
      </w:tr>
      <w:tr w:rsidR="00E66558" w:rsidTr="4FCACFA3" w14:paraId="2A7D5521"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517B25" w:rsidR="00E66558" w:rsidRDefault="00717021" w14:paraId="2A7D551E" w14:textId="7D8FCD4A">
            <w:pPr>
              <w:pStyle w:val="TableRow"/>
              <w:rPr>
                <w:iCs/>
              </w:rPr>
            </w:pPr>
            <w:r w:rsidRPr="00517B25">
              <w:rPr>
                <w:iCs/>
              </w:rPr>
              <w:t xml:space="preserve">Each teacher will use adaptive teaching appropriately </w:t>
            </w:r>
            <w:r w:rsidRPr="00517B25" w:rsidR="007072E2">
              <w:rPr>
                <w:iCs/>
              </w:rPr>
              <w:t xml:space="preserve">and doing more with children who need it. </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045348" w:rsidR="00045348" w:rsidP="00045348" w:rsidRDefault="00045348" w14:paraId="7D853032" w14:textId="2A115D94">
            <w:pPr>
              <w:pStyle w:val="TableRowCentered"/>
              <w:jc w:val="left"/>
              <w:rPr>
                <w:sz w:val="22"/>
              </w:rPr>
            </w:pPr>
            <w:r w:rsidRPr="00045348">
              <w:rPr>
                <w:sz w:val="22"/>
              </w:rPr>
              <w:t>EEF</w:t>
            </w:r>
            <w:r>
              <w:rPr>
                <w:sz w:val="22"/>
              </w:rPr>
              <w:t>’s</w:t>
            </w:r>
            <w:r w:rsidRPr="00045348">
              <w:rPr>
                <w:sz w:val="22"/>
              </w:rPr>
              <w:t xml:space="preserve"> guidance report – ​‘Teacher Feedback to Improve Pupil Learning’</w:t>
            </w:r>
          </w:p>
          <w:p w:rsidR="00E66558" w:rsidRDefault="00E66558" w14:paraId="2A7D551F" w14:textId="77777777">
            <w:pPr>
              <w:pStyle w:val="TableRowCentered"/>
              <w:jc w:val="left"/>
              <w:rPr>
                <w:sz w:val="22"/>
              </w:rPr>
            </w:pP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4FCACFA3" w:rsidRDefault="009100B8" w14:paraId="2A7D5520" w14:textId="44CA8587">
            <w:pPr>
              <w:pStyle w:val="TableRowCentered"/>
              <w:jc w:val="left"/>
              <w:rPr>
                <w:sz w:val="22"/>
                <w:szCs w:val="22"/>
              </w:rPr>
            </w:pPr>
            <w:r w:rsidRPr="4FCACFA3" w:rsidR="0B7758F9">
              <w:rPr>
                <w:sz w:val="22"/>
                <w:szCs w:val="22"/>
              </w:rPr>
              <w:t>1,2,3,4,5</w:t>
            </w:r>
            <w:r w:rsidRPr="4FCACFA3" w:rsidR="2933693B">
              <w:rPr>
                <w:sz w:val="22"/>
                <w:szCs w:val="22"/>
              </w:rPr>
              <w:t>,7.</w:t>
            </w:r>
          </w:p>
        </w:tc>
      </w:tr>
    </w:tbl>
    <w:p w:rsidR="00E66558" w:rsidP="00ED5108" w:rsidRDefault="00E66558" w14:paraId="2A7D5522" w14:textId="77777777"/>
    <w:p w:rsidRPr="00AA355B" w:rsidR="00E66558" w:rsidP="00AA355B" w:rsidRDefault="009D71E8" w14:paraId="2A7D5523" w14:textId="5B2BE35F">
      <w:pPr>
        <w:pStyle w:val="Heading3"/>
      </w:pPr>
      <w:r>
        <w:t xml:space="preserve">Targeted academic support (for example, </w:t>
      </w:r>
      <w:r w:rsidR="00D33FE5">
        <w:t>tutoring, one-to-one support</w:t>
      </w:r>
      <w:r w:rsidR="00F776E1">
        <w:t>,</w:t>
      </w:r>
      <w:r w:rsidR="00D33FE5">
        <w:t xml:space="preserve"> </w:t>
      </w:r>
      <w:r>
        <w:t xml:space="preserve">structured interventions) </w:t>
      </w:r>
    </w:p>
    <w:p w:rsidR="00E66558" w:rsidRDefault="009D71E8" w14:paraId="2A7D5524" w14:textId="0577CA9B">
      <w:r>
        <w:t xml:space="preserve">Budgeted cost: </w:t>
      </w:r>
      <w:r w:rsidR="00B41068">
        <w:t>Covered in full time TA (see above).</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rsidTr="00CA4421" w14:paraId="2A7D5528" w14:textId="77777777">
        <w:tc>
          <w:tcPr>
            <w:tcW w:w="2688"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E66558" w:rsidRDefault="009D71E8" w14:paraId="2A7D5525" w14:textId="77777777">
            <w:pPr>
              <w:pStyle w:val="TableHeader"/>
              <w:jc w:val="left"/>
            </w:pPr>
            <w:r>
              <w:t>Activity</w:t>
            </w:r>
          </w:p>
        </w:tc>
        <w:tc>
          <w:tcPr>
            <w:tcW w:w="4254"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E66558" w:rsidRDefault="009D71E8" w14:paraId="2A7D5526" w14:textId="77777777">
            <w:pPr>
              <w:pStyle w:val="TableHeader"/>
              <w:jc w:val="left"/>
            </w:pPr>
            <w:r>
              <w:t>Evidence that supports this approach</w:t>
            </w:r>
          </w:p>
        </w:tc>
        <w:tc>
          <w:tcPr>
            <w:tcW w:w="2544"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E66558" w:rsidRDefault="009D71E8" w14:paraId="2A7D5527" w14:textId="77777777">
            <w:pPr>
              <w:pStyle w:val="TableHeader"/>
              <w:jc w:val="left"/>
            </w:pPr>
            <w:r>
              <w:t>Challenge number(s) addressed</w:t>
            </w:r>
          </w:p>
        </w:tc>
      </w:tr>
      <w:tr w:rsidR="00E66558" w14:paraId="2A7D552C" w14:textId="77777777">
        <w:tc>
          <w:tcPr>
            <w:tcW w:w="268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E66558" w:rsidRDefault="00731FF2" w14:paraId="2A7D5529" w14:textId="5A1E11FE">
            <w:pPr>
              <w:pStyle w:val="TableRow"/>
            </w:pPr>
            <w:r>
              <w:t>Small group support for phonics a</w:t>
            </w:r>
            <w:r w:rsidR="00F53677">
              <w:t xml:space="preserve">nd communication and language intervention. </w:t>
            </w:r>
          </w:p>
        </w:tc>
        <w:tc>
          <w:tcPr>
            <w:tcW w:w="425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E66558" w:rsidRDefault="006E400E" w14:paraId="2A7D552A" w14:textId="333D8F25">
            <w:pPr>
              <w:pStyle w:val="TableRowCentered"/>
              <w:jc w:val="left"/>
              <w:rPr>
                <w:sz w:val="22"/>
              </w:rPr>
            </w:pPr>
            <w:r>
              <w:rPr>
                <w:sz w:val="22"/>
              </w:rPr>
              <w:t>S</w:t>
            </w:r>
            <w:r>
              <w:t xml:space="preserve">ome children would benefit from targeted support to catch up and ‘close the gap’. This has worked well in addressing gaps in previous years and is supported by evidence from other schools. </w:t>
            </w:r>
          </w:p>
        </w:tc>
        <w:tc>
          <w:tcPr>
            <w:tcW w:w="254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E66558" w:rsidRDefault="00B41068" w14:paraId="2A7D552B" w14:textId="5FA4601E">
            <w:pPr>
              <w:pStyle w:val="TableRowCentered"/>
              <w:jc w:val="left"/>
              <w:rPr>
                <w:sz w:val="22"/>
              </w:rPr>
            </w:pPr>
            <w:r>
              <w:rPr>
                <w:sz w:val="22"/>
              </w:rPr>
              <w:t>2</w:t>
            </w:r>
          </w:p>
        </w:tc>
      </w:tr>
      <w:tr w:rsidR="00E66558" w14:paraId="2A7D5530" w14:textId="77777777">
        <w:tc>
          <w:tcPr>
            <w:tcW w:w="268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651385" w:rsidR="00E66558" w:rsidRDefault="003356C8" w14:paraId="2A7D552D" w14:textId="2E681C9B">
            <w:pPr>
              <w:pStyle w:val="TableRow"/>
              <w:rPr>
                <w:iCs/>
                <w:sz w:val="22"/>
              </w:rPr>
            </w:pPr>
            <w:r w:rsidRPr="00651385">
              <w:rPr>
                <w:iCs/>
                <w:sz w:val="22"/>
              </w:rPr>
              <w:t xml:space="preserve">Small group support for addressing </w:t>
            </w:r>
            <w:r w:rsidRPr="00651385" w:rsidR="00651385">
              <w:rPr>
                <w:iCs/>
                <w:sz w:val="22"/>
              </w:rPr>
              <w:t xml:space="preserve">gaps </w:t>
            </w:r>
            <w:r w:rsidR="0005400A">
              <w:rPr>
                <w:iCs/>
                <w:sz w:val="22"/>
              </w:rPr>
              <w:t xml:space="preserve">in the </w:t>
            </w:r>
            <w:r w:rsidR="00AC1D7D">
              <w:rPr>
                <w:iCs/>
                <w:sz w:val="22"/>
              </w:rPr>
              <w:t>specific</w:t>
            </w:r>
            <w:r w:rsidR="0005400A">
              <w:rPr>
                <w:iCs/>
                <w:sz w:val="22"/>
              </w:rPr>
              <w:t xml:space="preserve"> areas of EYF</w:t>
            </w:r>
            <w:r w:rsidR="007D7608">
              <w:rPr>
                <w:iCs/>
                <w:sz w:val="22"/>
              </w:rPr>
              <w:t>S and for children in Year 1 who need support in prime areas.</w:t>
            </w:r>
          </w:p>
        </w:tc>
        <w:tc>
          <w:tcPr>
            <w:tcW w:w="425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5518A9" w:rsidR="00E66558" w:rsidRDefault="00362DC2" w14:paraId="2A7D552E" w14:textId="75A0F313">
            <w:pPr>
              <w:pStyle w:val="TableRowCentered"/>
              <w:jc w:val="left"/>
              <w:rPr>
                <w:szCs w:val="24"/>
              </w:rPr>
            </w:pPr>
            <w:r w:rsidRPr="005518A9">
              <w:rPr>
                <w:szCs w:val="24"/>
              </w:rPr>
              <w:t>Recommended in EEF Toolkit</w:t>
            </w:r>
            <w:r w:rsidRPr="005518A9" w:rsidR="005518A9">
              <w:rPr>
                <w:szCs w:val="24"/>
              </w:rPr>
              <w:t xml:space="preserve"> across a range of studies.</w:t>
            </w:r>
          </w:p>
        </w:tc>
        <w:tc>
          <w:tcPr>
            <w:tcW w:w="254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E66558" w:rsidRDefault="00B41068" w14:paraId="2A7D552F" w14:textId="40084780">
            <w:pPr>
              <w:pStyle w:val="TableRowCentered"/>
              <w:jc w:val="left"/>
              <w:rPr>
                <w:sz w:val="22"/>
              </w:rPr>
            </w:pPr>
            <w:r>
              <w:rPr>
                <w:sz w:val="22"/>
              </w:rPr>
              <w:t>2</w:t>
            </w:r>
          </w:p>
        </w:tc>
      </w:tr>
    </w:tbl>
    <w:p w:rsidR="00E66558" w:rsidP="00AA355B" w:rsidRDefault="00E66558" w14:paraId="2A7D5531" w14:textId="77777777"/>
    <w:p w:rsidRPr="00AA355B" w:rsidR="00E66558" w:rsidP="00AA355B" w:rsidRDefault="009D71E8" w14:paraId="2A7D5532" w14:textId="59A68BC3">
      <w:pPr>
        <w:pStyle w:val="Heading3"/>
      </w:pPr>
      <w:r>
        <w:t>Wider strategies (for example, related to attendance, behaviour, wellbeing)</w:t>
      </w:r>
    </w:p>
    <w:p w:rsidR="00E66558" w:rsidRDefault="009D71E8" w14:paraId="2A7D5533" w14:textId="1964A42A">
      <w:pPr>
        <w:spacing w:before="240" w:after="120"/>
      </w:pPr>
      <w:r>
        <w:t xml:space="preserve">Budgeted cost: </w:t>
      </w:r>
      <w:proofErr w:type="spellStart"/>
      <w:r w:rsidR="00F764A9">
        <w:t>Approx</w:t>
      </w:r>
      <w:proofErr w:type="spellEnd"/>
      <w:r w:rsidR="00F764A9">
        <w:t xml:space="preserve"> £</w:t>
      </w:r>
      <w:r w:rsidR="002D6DC4">
        <w:t>3</w:t>
      </w:r>
      <w:r w:rsidR="004259A5">
        <w:t>,</w:t>
      </w:r>
      <w:r w:rsidR="002D6DC4">
        <w:t>0</w:t>
      </w:r>
      <w:r w:rsidR="004259A5">
        <w:t>40 (based on 3 full time free Breakfast Club places and 3 full time After school club spaces</w:t>
      </w:r>
      <w:r w:rsidR="002D6DC4">
        <w:t>).</w:t>
      </w:r>
      <w:r w:rsidR="004855B8">
        <w:t xml:space="preserve"> </w:t>
      </w:r>
      <w:proofErr w:type="spellStart"/>
      <w:r w:rsidR="004855B8">
        <w:t>Approx</w:t>
      </w:r>
      <w:proofErr w:type="spellEnd"/>
      <w:r w:rsidR="004855B8">
        <w:t xml:space="preserve"> £1000 on free trips. </w:t>
      </w:r>
      <w:proofErr w:type="spellStart"/>
      <w:r w:rsidR="00873589">
        <w:t>Approx</w:t>
      </w:r>
      <w:proofErr w:type="spellEnd"/>
      <w:r w:rsidR="00873589">
        <w:t xml:space="preserve"> </w:t>
      </w:r>
      <w:r w:rsidR="004A4C92">
        <w:t xml:space="preserve">£1000 on free </w:t>
      </w:r>
      <w:proofErr w:type="spellStart"/>
      <w:r w:rsidR="004A4C92">
        <w:t>extra curricular</w:t>
      </w:r>
      <w:proofErr w:type="spellEnd"/>
      <w:r w:rsidR="004A4C92">
        <w:t xml:space="preserve"> clubs. </w:t>
      </w:r>
    </w:p>
    <w:tbl>
      <w:tblPr>
        <w:tblW w:w="5000" w:type="pct"/>
        <w:tblCellMar>
          <w:left w:w="10" w:type="dxa"/>
          <w:right w:w="10" w:type="dxa"/>
        </w:tblCellMar>
        <w:tblLook w:val="04A0" w:firstRow="1" w:lastRow="0" w:firstColumn="1" w:lastColumn="0" w:noHBand="0" w:noVBand="1"/>
      </w:tblPr>
      <w:tblGrid>
        <w:gridCol w:w="2625"/>
        <w:gridCol w:w="4387"/>
        <w:gridCol w:w="2474"/>
      </w:tblGrid>
      <w:tr w:rsidR="00E66558" w:rsidTr="4FCACFA3" w14:paraId="2A7D5537"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RDefault="009D71E8" w14:paraId="2A7D5534" w14:textId="77777777">
            <w:pPr>
              <w:pStyle w:val="TableHeader"/>
              <w:jc w:val="left"/>
            </w:pPr>
            <w:r>
              <w:lastRenderedPageBreak/>
              <w:t>Activity</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RDefault="009D71E8" w14:paraId="2A7D5535" w14:textId="77777777">
            <w:pPr>
              <w:pStyle w:val="TableHeader"/>
              <w:jc w:val="left"/>
            </w:pPr>
            <w:r>
              <w:t>Evidence that supports this approach</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RDefault="009D71E8" w14:paraId="2A7D5536" w14:textId="77777777">
            <w:pPr>
              <w:pStyle w:val="TableHeader"/>
              <w:jc w:val="left"/>
            </w:pPr>
            <w:r>
              <w:t>Challenge number(s) addressed</w:t>
            </w:r>
          </w:p>
        </w:tc>
      </w:tr>
      <w:tr w:rsidR="00E66558" w:rsidTr="4FCACFA3" w14:paraId="2A7D553B"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AE29BF" w14:paraId="2A7D5538" w14:textId="21370AEF">
            <w:pPr>
              <w:pStyle w:val="TableRow"/>
            </w:pPr>
            <w:r>
              <w:t>No charge for children in receipt of pupil premium for Breakfast Club and Extra - curricular activities.</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9B48F4" w14:paraId="2A7D5539" w14:textId="60F59BAB">
            <w:pPr>
              <w:pStyle w:val="TableRowCentered"/>
              <w:jc w:val="left"/>
              <w:rPr>
                <w:sz w:val="22"/>
              </w:rPr>
            </w:pPr>
            <w:r>
              <w:t>EEF research indicates improved outcomes have been identified in English, mathematics and science learning. On average greater effects have been identified for younger learners. Widespread evidence on positive impact on self-esteem. EEF also suggest that extended school time encompasses purposeful changes to the school day.</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4FCACFA3" w:rsidRDefault="009A3E17" w14:paraId="2A7D553A" w14:textId="47EEA279">
            <w:pPr>
              <w:pStyle w:val="TableRowCentered"/>
              <w:jc w:val="left"/>
              <w:rPr>
                <w:sz w:val="22"/>
                <w:szCs w:val="22"/>
              </w:rPr>
            </w:pPr>
            <w:r w:rsidRPr="4FCACFA3" w:rsidR="26939F60">
              <w:rPr>
                <w:sz w:val="22"/>
                <w:szCs w:val="22"/>
              </w:rPr>
              <w:t>1.3.4</w:t>
            </w:r>
            <w:r w:rsidRPr="4FCACFA3" w:rsidR="15979762">
              <w:rPr>
                <w:sz w:val="22"/>
                <w:szCs w:val="22"/>
              </w:rPr>
              <w:t xml:space="preserve">, </w:t>
            </w:r>
            <w:r w:rsidRPr="4FCACFA3" w:rsidR="26939F60">
              <w:rPr>
                <w:sz w:val="22"/>
                <w:szCs w:val="22"/>
              </w:rPr>
              <w:t>5</w:t>
            </w:r>
            <w:r w:rsidRPr="4FCACFA3" w:rsidR="6E7C967F">
              <w:rPr>
                <w:sz w:val="22"/>
                <w:szCs w:val="22"/>
              </w:rPr>
              <w:t xml:space="preserve"> and 7.</w:t>
            </w:r>
          </w:p>
        </w:tc>
      </w:tr>
      <w:tr w:rsidR="00E66558" w:rsidTr="4FCACFA3" w14:paraId="2A7D553F"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RDefault="00D61946" w14:paraId="2A7D553C" w14:textId="14319B64">
            <w:pPr>
              <w:pStyle w:val="TableRow"/>
              <w:rPr>
                <w:i/>
                <w:sz w:val="22"/>
              </w:rPr>
            </w:pPr>
            <w:r>
              <w:t xml:space="preserve">Targeted intervention for the children who struggle to regulate emotions, work with others and </w:t>
            </w:r>
            <w:r w:rsidR="000E0D4F">
              <w:t xml:space="preserve">have low </w:t>
            </w:r>
            <w:proofErr w:type="spellStart"/>
            <w:r w:rsidR="000E0D4F">
              <w:t>self esteem</w:t>
            </w:r>
            <w:proofErr w:type="spellEnd"/>
            <w:r>
              <w:t>.</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2C2D31" w:rsidR="00E66558" w:rsidRDefault="00BF6B30" w14:paraId="2A7D553D" w14:textId="02ABED4E">
            <w:pPr>
              <w:pStyle w:val="TableRowCentered"/>
              <w:jc w:val="left"/>
              <w:rPr>
                <w:szCs w:val="24"/>
              </w:rPr>
            </w:pPr>
            <w:r w:rsidRPr="002C2D31">
              <w:rPr>
                <w:szCs w:val="24"/>
              </w:rPr>
              <w:t xml:space="preserve">Effective social and emotional interventions can lead to +4 months </w:t>
            </w:r>
            <w:r w:rsidRPr="002C2D31" w:rsidR="0098226C">
              <w:rPr>
                <w:szCs w:val="24"/>
              </w:rPr>
              <w:t>learning over a year</w:t>
            </w:r>
            <w:r w:rsidR="00A34748">
              <w:rPr>
                <w:szCs w:val="24"/>
              </w:rPr>
              <w:t xml:space="preserve"> according to EEF.</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4FCACFA3" w:rsidRDefault="000E0D4F" w14:paraId="2A7D553E" w14:textId="7DC95150">
            <w:pPr>
              <w:pStyle w:val="TableRowCentered"/>
              <w:jc w:val="left"/>
              <w:rPr>
                <w:sz w:val="22"/>
                <w:szCs w:val="22"/>
              </w:rPr>
            </w:pPr>
            <w:r w:rsidRPr="4FCACFA3" w:rsidR="051877D0">
              <w:rPr>
                <w:sz w:val="22"/>
                <w:szCs w:val="22"/>
              </w:rPr>
              <w:t>1,4</w:t>
            </w:r>
            <w:r w:rsidRPr="4FCACFA3" w:rsidR="70F7A830">
              <w:rPr>
                <w:sz w:val="22"/>
                <w:szCs w:val="22"/>
              </w:rPr>
              <w:t xml:space="preserve">, </w:t>
            </w:r>
            <w:r w:rsidRPr="4FCACFA3" w:rsidR="051877D0">
              <w:rPr>
                <w:sz w:val="22"/>
                <w:szCs w:val="22"/>
              </w:rPr>
              <w:t>5</w:t>
            </w:r>
            <w:r w:rsidRPr="4FCACFA3" w:rsidR="62EC0578">
              <w:rPr>
                <w:sz w:val="22"/>
                <w:szCs w:val="22"/>
              </w:rPr>
              <w:t xml:space="preserve"> and 7.</w:t>
            </w:r>
          </w:p>
        </w:tc>
      </w:tr>
      <w:tr w:rsidR="00D61946" w:rsidTr="4FCACFA3" w14:paraId="39148A3F"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D61946" w:rsidRDefault="009878E2" w14:paraId="70A32498" w14:textId="173B26C4">
            <w:pPr>
              <w:pStyle w:val="TableRow"/>
            </w:pPr>
            <w:r>
              <w:t>Attendance focus is a key area on the school development: attendance officer, meeting with EWO, school early help, phone calls home</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D61946" w:rsidRDefault="008A368E" w14:paraId="3DBFBC1A" w14:textId="07C50D85">
            <w:pPr>
              <w:pStyle w:val="TableRowCentered"/>
              <w:jc w:val="left"/>
              <w:rPr>
                <w:sz w:val="22"/>
              </w:rPr>
            </w:pPr>
            <w:r>
              <w:t>DFE highlight ‘The foundation of securing good attendance is that school is a clam, supportive environment where all pupils are keen and ready to learn.’ Working together to improve good attendance (publishing.service.gov.uk) highlights this.</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D61946" w:rsidP="4FCACFA3" w:rsidRDefault="000E0D4F" w14:paraId="7FA00609" w14:textId="3D5AEACA">
            <w:pPr>
              <w:pStyle w:val="TableRowCentered"/>
              <w:jc w:val="left"/>
              <w:rPr>
                <w:sz w:val="22"/>
                <w:szCs w:val="22"/>
              </w:rPr>
            </w:pPr>
            <w:r w:rsidRPr="4FCACFA3" w:rsidR="051877D0">
              <w:rPr>
                <w:sz w:val="22"/>
                <w:szCs w:val="22"/>
              </w:rPr>
              <w:t>5</w:t>
            </w:r>
            <w:r w:rsidRPr="4FCACFA3" w:rsidR="41C571E4">
              <w:rPr>
                <w:sz w:val="22"/>
                <w:szCs w:val="22"/>
              </w:rPr>
              <w:t xml:space="preserve"> and 7.</w:t>
            </w:r>
          </w:p>
        </w:tc>
      </w:tr>
      <w:tr w:rsidR="00300476" w:rsidTr="4FCACFA3" w14:paraId="11D9D8D8"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300476" w:rsidRDefault="00FE252E" w14:paraId="352C85A0" w14:textId="5B616A90">
            <w:pPr>
              <w:pStyle w:val="TableRow"/>
            </w:pPr>
            <w:r>
              <w:t xml:space="preserve">Experiences are given to children who may not </w:t>
            </w:r>
            <w:r w:rsidR="00CC0AA5">
              <w:t xml:space="preserve">access the same experiences as </w:t>
            </w:r>
            <w:r w:rsidR="00095C53">
              <w:t xml:space="preserve">others </w:t>
            </w:r>
            <w:r w:rsidR="00CC0AA5">
              <w:t>outside of school</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300476" w:rsidRDefault="005E1C81" w14:paraId="27360E29" w14:textId="77777777">
            <w:pPr>
              <w:pStyle w:val="TableRowCentered"/>
              <w:jc w:val="left"/>
            </w:pPr>
            <w:r>
              <w:t>Widespread evidence on positive impact on self-esteem</w:t>
            </w:r>
            <w:r w:rsidR="009F7020">
              <w:t>.</w:t>
            </w:r>
          </w:p>
          <w:p w:rsidR="009F7020" w:rsidRDefault="007D412E" w14:paraId="080F2B1D" w14:textId="73164CA3">
            <w:pPr>
              <w:pStyle w:val="TableRowCentered"/>
              <w:jc w:val="left"/>
            </w:pPr>
            <w:r>
              <w:t xml:space="preserve">See </w:t>
            </w:r>
            <w:hyperlink w:history="1" r:id="rId14">
              <w:r w:rsidRPr="007D412E">
                <w:rPr>
                  <w:color w:val="0000FF"/>
                  <w:szCs w:val="24"/>
                  <w:u w:val="single"/>
                </w:rPr>
                <w:t>An_Unequal_Playing_Field_report.pdf</w:t>
              </w:r>
            </w:hyperlink>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300476" w:rsidRDefault="00C73B60" w14:paraId="48F59ECC" w14:textId="08429FD5">
            <w:pPr>
              <w:pStyle w:val="TableRowCentered"/>
              <w:jc w:val="left"/>
              <w:rPr>
                <w:sz w:val="22"/>
              </w:rPr>
            </w:pPr>
            <w:r>
              <w:rPr>
                <w:sz w:val="22"/>
              </w:rPr>
              <w:t>6</w:t>
            </w:r>
          </w:p>
        </w:tc>
      </w:tr>
      <w:tr w:rsidR="4FCACFA3" w:rsidTr="4FCACFA3" w14:paraId="1D2D7C8C">
        <w:trPr>
          <w:trHeight w:val="300"/>
        </w:trPr>
        <w:tc>
          <w:tcPr>
            <w:tcW w:w="26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60FAD7B8" w:rsidP="4FCACFA3" w:rsidRDefault="60FAD7B8" w14:paraId="6A7AEFCC" w14:textId="38BD3F99">
            <w:pPr>
              <w:pStyle w:val="TableRow"/>
            </w:pPr>
            <w:r w:rsidR="60FAD7B8">
              <w:rPr/>
              <w:t xml:space="preserve">Early identification of SEND through screening process, transition meetings and vigilant staff. </w:t>
            </w:r>
          </w:p>
          <w:p w:rsidR="681BECD4" w:rsidP="4FCACFA3" w:rsidRDefault="681BECD4" w14:paraId="0AF6239A" w14:textId="005E3657">
            <w:pPr>
              <w:pStyle w:val="TableRow"/>
            </w:pPr>
            <w:r w:rsidR="681BECD4">
              <w:rPr/>
              <w:t xml:space="preserve">Followed up by ensuring parental engagement, pupil attendance and creating a sense of belonging. </w:t>
            </w:r>
          </w:p>
        </w:tc>
        <w:tc>
          <w:tcPr>
            <w:tcW w:w="43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681BECD4" w:rsidP="4FCACFA3" w:rsidRDefault="681BECD4" w14:paraId="3B0333CC" w14:textId="0FFFBAF2">
            <w:pPr>
              <w:pStyle w:val="TableRowCentered"/>
              <w:jc w:val="left"/>
              <w:rPr>
                <w:noProof w:val="0"/>
                <w:lang w:val="en-GB"/>
              </w:rPr>
            </w:pPr>
            <w:hyperlink r:id="R48bb6378b7f64c45">
              <w:r w:rsidRPr="4FCACFA3" w:rsidR="681BECD4">
                <w:rPr>
                  <w:rStyle w:val="Hyperlink"/>
                  <w:noProof w:val="0"/>
                  <w:lang w:val="en-GB"/>
                </w:rPr>
                <w:t>Double Disadvantage? - The Sutton Trust</w:t>
              </w:r>
            </w:hyperlink>
          </w:p>
        </w:tc>
        <w:tc>
          <w:tcPr>
            <w:tcW w:w="247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681BECD4" w:rsidP="4FCACFA3" w:rsidRDefault="681BECD4" w14:paraId="2ABE8A23" w14:textId="73C954CA">
            <w:pPr>
              <w:pStyle w:val="TableRowCentered"/>
              <w:jc w:val="left"/>
              <w:rPr>
                <w:sz w:val="22"/>
                <w:szCs w:val="22"/>
              </w:rPr>
            </w:pPr>
            <w:r w:rsidRPr="4FCACFA3" w:rsidR="681BECD4">
              <w:rPr>
                <w:sz w:val="22"/>
                <w:szCs w:val="22"/>
              </w:rPr>
              <w:t>7</w:t>
            </w:r>
          </w:p>
        </w:tc>
      </w:tr>
    </w:tbl>
    <w:p w:rsidR="00E66558" w:rsidRDefault="00E66558" w14:paraId="2A7D5540" w14:textId="77777777">
      <w:pPr>
        <w:spacing w:before="240" w:after="0"/>
        <w:rPr>
          <w:b/>
          <w:bCs/>
          <w:color w:val="104F75"/>
          <w:sz w:val="28"/>
          <w:szCs w:val="28"/>
        </w:rPr>
      </w:pPr>
    </w:p>
    <w:p w:rsidR="00E66558" w:rsidP="00120AB1" w:rsidRDefault="009D71E8" w14:paraId="2A7D5541" w14:textId="423B1CCC">
      <w:r>
        <w:rPr>
          <w:b/>
          <w:bCs/>
          <w:color w:val="104F75"/>
          <w:sz w:val="28"/>
          <w:szCs w:val="28"/>
        </w:rPr>
        <w:t>Total budgeted cost: £</w:t>
      </w:r>
      <w:r w:rsidR="002D6DC4">
        <w:rPr>
          <w:b/>
          <w:bCs/>
          <w:color w:val="104F75"/>
          <w:sz w:val="28"/>
          <w:szCs w:val="28"/>
        </w:rPr>
        <w:t xml:space="preserve"> </w:t>
      </w:r>
      <w:r w:rsidR="00442179">
        <w:rPr>
          <w:b/>
          <w:bCs/>
          <w:color w:val="104F75"/>
          <w:sz w:val="28"/>
          <w:szCs w:val="28"/>
        </w:rPr>
        <w:t>23</w:t>
      </w:r>
      <w:r w:rsidR="002D6DC4">
        <w:rPr>
          <w:b/>
          <w:bCs/>
          <w:color w:val="104F75"/>
          <w:sz w:val="28"/>
          <w:szCs w:val="28"/>
        </w:rPr>
        <w:t>,184</w:t>
      </w:r>
    </w:p>
    <w:p w:rsidRPr="00064366" w:rsidR="00E66558" w:rsidP="00064366" w:rsidRDefault="009D71E8" w14:paraId="2A7D5542" w14:textId="18352EC3">
      <w:pPr>
        <w:pStyle w:val="Heading1"/>
      </w:pPr>
      <w:r w:rsidRPr="00064366">
        <w:lastRenderedPageBreak/>
        <w:t>Part B: Review of the previous academic year</w:t>
      </w:r>
    </w:p>
    <w:p w:rsidR="008B6404" w:rsidP="00173D4C" w:rsidRDefault="00064366" w14:paraId="751285B7" w14:textId="72ACB452">
      <w:pPr>
        <w:pStyle w:val="Heading2"/>
      </w:pPr>
      <w:r w:rsidRPr="00173D4C">
        <w:t>Outcomes for disadvantaged pupils</w:t>
      </w:r>
    </w:p>
    <w:tbl>
      <w:tblPr>
        <w:tblW w:w="9493" w:type="dxa"/>
        <w:tblCellMar>
          <w:left w:w="10" w:type="dxa"/>
          <w:right w:w="10" w:type="dxa"/>
        </w:tblCellMar>
        <w:tblLook w:val="04A0" w:firstRow="1" w:lastRow="0" w:firstColumn="1" w:lastColumn="0" w:noHBand="0" w:noVBand="1"/>
      </w:tblPr>
      <w:tblGrid>
        <w:gridCol w:w="9493"/>
      </w:tblGrid>
      <w:tr w:rsidR="00173D4C" w:rsidTr="181D98CE" w14:paraId="7FB51099" w14:textId="77777777">
        <w:trPr>
          <w:trHeight w:val="1102"/>
        </w:trPr>
        <w:tc>
          <w:tcPr>
            <w:tcW w:w="949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2F4C6F" w:rsidR="0064167B" w:rsidP="5A60CE40" w:rsidRDefault="00CF7DB8" w14:paraId="7BCD014C" w14:textId="6B60DD2D">
            <w:pPr>
              <w:spacing w:before="60"/>
              <w:rPr>
                <w:i w:val="1"/>
                <w:iCs w:val="1"/>
                <w:lang w:eastAsia="en-US"/>
              </w:rPr>
            </w:pPr>
            <w:r w:rsidRPr="5A60CE40" w:rsidR="6EE923DD">
              <w:rPr>
                <w:i w:val="1"/>
                <w:iCs w:val="1"/>
                <w:lang w:eastAsia="en-US"/>
              </w:rPr>
              <w:t>50% achieved their Phonics (4 out of 8).</w:t>
            </w:r>
          </w:p>
          <w:p w:rsidRPr="002F4C6F" w:rsidR="0064167B" w:rsidP="5A60CE40" w:rsidRDefault="00CF7DB8" w14:paraId="42F754B4" w14:textId="2CEB2E0B">
            <w:pPr>
              <w:spacing w:before="60"/>
              <w:rPr>
                <w:i w:val="1"/>
                <w:iCs w:val="1"/>
                <w:lang w:eastAsia="en-US"/>
              </w:rPr>
            </w:pPr>
            <w:r w:rsidRPr="181D98CE" w:rsidR="36954E00">
              <w:rPr>
                <w:i w:val="1"/>
                <w:iCs w:val="1"/>
                <w:lang w:eastAsia="en-US"/>
              </w:rPr>
              <w:t>25% achieved their GLD (1 out of 4)</w:t>
            </w:r>
          </w:p>
          <w:p w:rsidR="31005DA5" w:rsidP="181D98CE" w:rsidRDefault="31005DA5" w14:paraId="1A3007D9" w14:textId="3337A0B5">
            <w:pPr>
              <w:spacing w:before="60"/>
              <w:rPr>
                <w:i w:val="1"/>
                <w:iCs w:val="1"/>
                <w:lang w:eastAsia="en-US"/>
              </w:rPr>
            </w:pPr>
            <w:r w:rsidRPr="181D98CE" w:rsidR="31005DA5">
              <w:rPr>
                <w:i w:val="1"/>
                <w:iCs w:val="1"/>
                <w:lang w:eastAsia="en-US"/>
              </w:rPr>
              <w:t>95.74% Attendance for disadvanatged children.</w:t>
            </w:r>
          </w:p>
          <w:p w:rsidRPr="002F4C6F" w:rsidR="0064167B" w:rsidP="5A60CE40" w:rsidRDefault="00CF7DB8" w14:paraId="5023926C" w14:textId="00AA1B53">
            <w:pPr>
              <w:spacing w:before="60"/>
              <w:rPr>
                <w:i w:val="1"/>
                <w:iCs w:val="1"/>
                <w:lang w:eastAsia="en-US"/>
              </w:rPr>
            </w:pPr>
            <w:r w:rsidRPr="5A60CE40" w:rsidR="6EE923DD">
              <w:rPr>
                <w:i w:val="1"/>
                <w:iCs w:val="1"/>
                <w:lang w:eastAsia="en-US"/>
              </w:rPr>
              <w:t xml:space="preserve">All children took part in an </w:t>
            </w:r>
            <w:r w:rsidRPr="5A60CE40" w:rsidR="6EE923DD">
              <w:rPr>
                <w:i w:val="1"/>
                <w:iCs w:val="1"/>
                <w:lang w:eastAsia="en-US"/>
              </w:rPr>
              <w:t>extra curricular</w:t>
            </w:r>
            <w:r w:rsidRPr="5A60CE40" w:rsidR="6EE923DD">
              <w:rPr>
                <w:i w:val="1"/>
                <w:iCs w:val="1"/>
                <w:lang w:eastAsia="en-US"/>
              </w:rPr>
              <w:t xml:space="preserve"> club.</w:t>
            </w:r>
          </w:p>
        </w:tc>
      </w:tr>
    </w:tbl>
    <w:p w:rsidR="00E66558" w:rsidP="00A82A98" w:rsidRDefault="006D6372" w14:paraId="2A7D5548" w14:textId="0199D85C">
      <w:pPr>
        <w:pStyle w:val="Heading2"/>
      </w:pPr>
      <w:r>
        <w:t>E</w:t>
      </w:r>
      <w:r w:rsidR="009D71E8">
        <w:t xml:space="preserve">xternally provided </w:t>
      </w:r>
      <w:r w:rsidRPr="00781713" w:rsidR="009D71E8">
        <w:t>programmes</w:t>
      </w:r>
    </w:p>
    <w:p w:rsidR="00E66558" w:rsidP="07FFD3D3" w:rsidRDefault="0B240EAF" w14:paraId="2A7D5549" w14:textId="1DAEF3DE">
      <w:pPr>
        <w:rPr>
          <w:i/>
          <w:iCs/>
        </w:rPr>
      </w:pPr>
      <w:r w:rsidRPr="07FFD3D3">
        <w:rPr>
          <w:i/>
          <w:iCs/>
        </w:rPr>
        <w:t xml:space="preserve">Please include the names of any non-DfE programmes that you </w:t>
      </w:r>
      <w:r w:rsidRPr="07FFD3D3" w:rsidR="491E3A64">
        <w:rPr>
          <w:i/>
          <w:iCs/>
        </w:rPr>
        <w:t xml:space="preserve">used your pupil premium (or recovery premium) to fund </w:t>
      </w:r>
      <w:r w:rsidRPr="07FFD3D3">
        <w:rPr>
          <w:i/>
          <w:iCs/>
        </w:rPr>
        <w:t xml:space="preserve">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rsidR="00E66558" w:rsidTr="00CA4421" w14:paraId="2A7D554C" w14:textId="77777777">
        <w:tc>
          <w:tcPr>
            <w:tcW w:w="4815"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E66558" w:rsidRDefault="009D71E8" w14:paraId="2A7D554A" w14:textId="77777777">
            <w:pPr>
              <w:pStyle w:val="TableHeader"/>
              <w:jc w:val="left"/>
            </w:pPr>
            <w:r>
              <w:t>Programme</w:t>
            </w:r>
          </w:p>
        </w:tc>
        <w:tc>
          <w:tcPr>
            <w:tcW w:w="4671"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E66558" w:rsidRDefault="009D71E8" w14:paraId="2A7D554B" w14:textId="77777777">
            <w:pPr>
              <w:pStyle w:val="TableHeader"/>
              <w:jc w:val="left"/>
            </w:pPr>
            <w:r>
              <w:t>Provider</w:t>
            </w:r>
          </w:p>
        </w:tc>
      </w:tr>
      <w:tr w:rsidR="00E66558" w14:paraId="2A7D554F" w14:textId="77777777">
        <w:tc>
          <w:tcPr>
            <w:tcW w:w="481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E66558" w:rsidRDefault="00E66558" w14:paraId="2A7D554D" w14:textId="77777777">
            <w:pPr>
              <w:pStyle w:val="TableRow"/>
            </w:pPr>
          </w:p>
        </w:tc>
        <w:tc>
          <w:tcPr>
            <w:tcW w:w="467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E66558" w:rsidRDefault="00E66558" w14:paraId="2A7D554E" w14:textId="77777777">
            <w:pPr>
              <w:pStyle w:val="TableRowCentered"/>
              <w:jc w:val="left"/>
            </w:pPr>
          </w:p>
        </w:tc>
      </w:tr>
      <w:tr w:rsidR="00E66558" w14:paraId="2A7D5552" w14:textId="77777777">
        <w:tc>
          <w:tcPr>
            <w:tcW w:w="481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E66558" w:rsidRDefault="00E66558" w14:paraId="2A7D5550" w14:textId="77777777">
            <w:pPr>
              <w:pStyle w:val="TableRow"/>
            </w:pPr>
          </w:p>
        </w:tc>
        <w:tc>
          <w:tcPr>
            <w:tcW w:w="467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E66558" w:rsidRDefault="00E66558" w14:paraId="2A7D5551" w14:textId="77777777">
            <w:pPr>
              <w:pStyle w:val="TableRowCentered"/>
              <w:jc w:val="left"/>
            </w:pPr>
          </w:p>
        </w:tc>
      </w:tr>
    </w:tbl>
    <w:p w:rsidR="0008384B" w:rsidP="0008384B" w:rsidRDefault="0008384B" w14:paraId="01F0D165" w14:textId="1FC4C866"/>
    <w:p w:rsidRPr="0008384B" w:rsidR="0008384B" w:rsidP="0008384B" w:rsidRDefault="0008384B" w14:paraId="540A892B" w14:textId="3B30AD65">
      <w:pPr>
        <w:pStyle w:val="Heading2"/>
      </w:pPr>
      <w:r w:rsidRPr="0008384B">
        <w:t>Service pupil premium funding (optional)</w:t>
      </w:r>
    </w:p>
    <w:tbl>
      <w:tblPr>
        <w:tblStyle w:val="TableGrid"/>
        <w:tblW w:w="0" w:type="auto"/>
        <w:tblLook w:val="04A0" w:firstRow="1" w:lastRow="0" w:firstColumn="1" w:lastColumn="0" w:noHBand="0" w:noVBand="1"/>
      </w:tblPr>
      <w:tblGrid>
        <w:gridCol w:w="9486"/>
      </w:tblGrid>
      <w:tr w:rsidR="00ED5108" w:rsidTr="00CA4421" w14:paraId="60D4B166" w14:textId="77777777">
        <w:tc>
          <w:tcPr>
            <w:tcW w:w="9486" w:type="dxa"/>
            <w:shd w:val="clear" w:color="auto" w:fill="CFDCE3"/>
          </w:tcPr>
          <w:p w:rsidRPr="00E86F05" w:rsidR="00ED5108" w:rsidP="00ED5108" w:rsidRDefault="009D71E8" w14:paraId="4641AE9E" w14:textId="2758D317">
            <w:pPr>
              <w:spacing w:before="60" w:after="60"/>
              <w:rPr>
                <w:b/>
                <w:bCs/>
              </w:rPr>
            </w:pPr>
            <w:r>
              <w:rPr>
                <w:i/>
                <w:iCs/>
              </w:rPr>
              <w:t xml:space="preserve">For schools that receive this funding, you may wish to provide the following information: </w:t>
            </w:r>
            <w:r w:rsidRPr="00E86F05" w:rsidR="00ED5108">
              <w:rPr>
                <w:b/>
                <w:bCs/>
                <w:color w:val="000000"/>
                <w:szCs w:val="28"/>
              </w:rPr>
              <w:t>How our service pupil premium allocation was spent last academic year</w:t>
            </w:r>
          </w:p>
        </w:tc>
      </w:tr>
      <w:tr w:rsidR="00ED5108" w:rsidTr="00ED5108" w14:paraId="3EA0D00B" w14:textId="77777777">
        <w:tc>
          <w:tcPr>
            <w:tcW w:w="9486" w:type="dxa"/>
          </w:tcPr>
          <w:p w:rsidR="00ED5108" w:rsidRDefault="00ED5108" w14:paraId="5AA67344" w14:textId="77777777"/>
        </w:tc>
      </w:tr>
      <w:tr w:rsidR="00ED5108" w:rsidTr="00CA4421" w14:paraId="2D016C33" w14:textId="77777777">
        <w:tc>
          <w:tcPr>
            <w:tcW w:w="9486" w:type="dxa"/>
            <w:shd w:val="clear" w:color="auto" w:fill="CFDCE3"/>
          </w:tcPr>
          <w:p w:rsidRPr="00E86F05" w:rsidR="00ED5108" w:rsidP="00ED5108" w:rsidRDefault="00ED5108" w14:paraId="3A5A15C1" w14:textId="789D6271">
            <w:pPr>
              <w:spacing w:before="60" w:after="60"/>
              <w:rPr>
                <w:b/>
                <w:bCs/>
              </w:rPr>
            </w:pPr>
            <w:r w:rsidRPr="00E86F05">
              <w:rPr>
                <w:b/>
                <w:bCs/>
                <w:color w:val="000000"/>
                <w:szCs w:val="28"/>
              </w:rPr>
              <w:t>The impact of that spending on service pupil premium eligible pupils</w:t>
            </w:r>
          </w:p>
        </w:tc>
      </w:tr>
      <w:tr w:rsidR="00ED5108" w:rsidTr="00ED5108" w14:paraId="703D7ACC" w14:textId="77777777">
        <w:tc>
          <w:tcPr>
            <w:tcW w:w="9486" w:type="dxa"/>
          </w:tcPr>
          <w:p w:rsidR="00ED5108" w:rsidRDefault="00ED5108" w14:paraId="2AA0A743" w14:textId="77777777"/>
        </w:tc>
      </w:tr>
    </w:tbl>
    <w:p w:rsidR="00E66558" w:rsidRDefault="00CF7DB8" w14:paraId="2A7D5560" w14:textId="24633A4E">
      <w:pPr>
        <w:pStyle w:val="Heading1"/>
      </w:pPr>
      <w:r>
        <w:lastRenderedPageBreak/>
        <w:t>F</w:t>
      </w:r>
      <w:r w:rsidR="009D71E8">
        <w:t>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14:paraId="2A7D5563" w14:textId="77777777">
        <w:tc>
          <w:tcPr>
            <w:tcW w:w="948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AA355B" w:rsidR="00E66558" w:rsidRDefault="00E66558" w14:paraId="2A7D5562" w14:textId="342ECE5C">
            <w:pPr>
              <w:spacing w:before="120" w:after="120"/>
              <w:rPr>
                <w:rFonts w:cs="Arial"/>
                <w:i/>
                <w:iCs/>
              </w:rPr>
            </w:pPr>
          </w:p>
        </w:tc>
      </w:tr>
      <w:bookmarkEnd w:id="16"/>
      <w:bookmarkEnd w:id="17"/>
      <w:bookmarkEnd w:id="18"/>
    </w:tbl>
    <w:p w:rsidR="00E66558" w:rsidRDefault="00E66558" w14:paraId="2A7D5564" w14:textId="77777777"/>
    <w:sectPr w:rsidR="00E66558">
      <w:headerReference w:type="default" r:id="rId15"/>
      <w:footerReference w:type="default" r:id="rId16"/>
      <w:pgSz w:w="11906" w:h="16838" w:orient="portrait"/>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80AC4" w:rsidRDefault="00C80AC4" w14:paraId="098646CC" w14:textId="77777777">
      <w:pPr>
        <w:spacing w:after="0" w:line="240" w:lineRule="auto"/>
      </w:pPr>
      <w:r>
        <w:separator/>
      </w:r>
    </w:p>
  </w:endnote>
  <w:endnote w:type="continuationSeparator" w:id="0">
    <w:p w:rsidR="00C80AC4" w:rsidRDefault="00C80AC4" w14:paraId="3C2E936C" w14:textId="77777777">
      <w:pPr>
        <w:spacing w:after="0" w:line="240" w:lineRule="auto"/>
      </w:pPr>
      <w:r>
        <w:continuationSeparator/>
      </w:r>
    </w:p>
  </w:endnote>
  <w:endnote w:type="continuationNotice" w:id="1">
    <w:p w:rsidR="00C80AC4" w:rsidRDefault="00C80AC4" w14:paraId="15354D2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373EA" w:rsidP="704CF07D" w:rsidRDefault="009D71E8" w14:paraId="2A7D54BE" w14:noSpellErr="1" w14:textId="2612EA86">
    <w:pPr>
      <w:pStyle w:val="TableRow"/>
      <w:ind/>
    </w:pPr>
    <w:r>
      <w:fldChar w:fldCharType="begin"/>
    </w:r>
    <w:r>
      <w:instrText xml:space="preserve"> PAGE </w:instrText>
    </w:r>
    <w:r>
      <w:fldChar w:fldCharType="separate"/>
    </w:r>
    <w:r w:rsidR="704CF07D">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80AC4" w:rsidRDefault="00C80AC4" w14:paraId="3056CE27" w14:textId="77777777">
      <w:pPr>
        <w:spacing w:after="0" w:line="240" w:lineRule="auto"/>
      </w:pPr>
      <w:r>
        <w:separator/>
      </w:r>
    </w:p>
  </w:footnote>
  <w:footnote w:type="continuationSeparator" w:id="0">
    <w:p w:rsidR="00C80AC4" w:rsidRDefault="00C80AC4" w14:paraId="728A5185" w14:textId="77777777">
      <w:pPr>
        <w:spacing w:after="0" w:line="240" w:lineRule="auto"/>
      </w:pPr>
      <w:r>
        <w:continuationSeparator/>
      </w:r>
    </w:p>
  </w:footnote>
  <w:footnote w:type="continuationNotice" w:id="1">
    <w:p w:rsidR="00C80AC4" w:rsidRDefault="00C80AC4" w14:paraId="505F824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373EA" w:rsidP="704CF07D" w:rsidRDefault="00C373EA" w14:paraId="2A7D54BC" w14:noSpellErr="1" w14:textId="675BE855">
    <w:pPr>
      <w:pStyle w:val="TableRow"/>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5"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437A60BB"/>
    <w:multiLevelType w:val="hybridMultilevel"/>
    <w:tmpl w:val="4A4247AE"/>
    <w:lvl w:ilvl="0" w:tplc="2ED40268">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1"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2"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3"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3"/>
  </w:num>
  <w:num w:numId="2">
    <w:abstractNumId w:val="1"/>
  </w:num>
  <w:num w:numId="3">
    <w:abstractNumId w:val="4"/>
  </w:num>
  <w:num w:numId="4">
    <w:abstractNumId w:val="5"/>
  </w:num>
  <w:num w:numId="5">
    <w:abstractNumId w:val="0"/>
  </w:num>
  <w:num w:numId="6">
    <w:abstractNumId w:val="6"/>
  </w:num>
  <w:num w:numId="7">
    <w:abstractNumId w:val="9"/>
  </w:num>
  <w:num w:numId="8">
    <w:abstractNumId w:val="13"/>
  </w:num>
  <w:num w:numId="9">
    <w:abstractNumId w:val="11"/>
  </w:num>
  <w:num w:numId="10">
    <w:abstractNumId w:val="10"/>
  </w:num>
  <w:num w:numId="11">
    <w:abstractNumId w:val="2"/>
  </w:num>
  <w:num w:numId="12">
    <w:abstractNumId w:val="12"/>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23729"/>
    <w:rsid w:val="000243B4"/>
    <w:rsid w:val="0002530E"/>
    <w:rsid w:val="0002710D"/>
    <w:rsid w:val="00036678"/>
    <w:rsid w:val="000452EB"/>
    <w:rsid w:val="00045348"/>
    <w:rsid w:val="00045603"/>
    <w:rsid w:val="000463AE"/>
    <w:rsid w:val="000507A3"/>
    <w:rsid w:val="00051A7F"/>
    <w:rsid w:val="0005400A"/>
    <w:rsid w:val="00060A62"/>
    <w:rsid w:val="00064366"/>
    <w:rsid w:val="00066B73"/>
    <w:rsid w:val="00071481"/>
    <w:rsid w:val="00075FAE"/>
    <w:rsid w:val="00082F38"/>
    <w:rsid w:val="000837DB"/>
    <w:rsid w:val="0008384B"/>
    <w:rsid w:val="000922DC"/>
    <w:rsid w:val="000929EC"/>
    <w:rsid w:val="00093CDE"/>
    <w:rsid w:val="00095C53"/>
    <w:rsid w:val="000A5C58"/>
    <w:rsid w:val="000A6379"/>
    <w:rsid w:val="000B0D49"/>
    <w:rsid w:val="000B203E"/>
    <w:rsid w:val="000D22B0"/>
    <w:rsid w:val="000D2DD7"/>
    <w:rsid w:val="000D35C9"/>
    <w:rsid w:val="000D520C"/>
    <w:rsid w:val="000D6596"/>
    <w:rsid w:val="000D6779"/>
    <w:rsid w:val="000E0940"/>
    <w:rsid w:val="000E0D4F"/>
    <w:rsid w:val="000E6DF0"/>
    <w:rsid w:val="001037CB"/>
    <w:rsid w:val="0010629E"/>
    <w:rsid w:val="00114288"/>
    <w:rsid w:val="00115538"/>
    <w:rsid w:val="00116FA8"/>
    <w:rsid w:val="00120AB1"/>
    <w:rsid w:val="00123A7F"/>
    <w:rsid w:val="001278D0"/>
    <w:rsid w:val="00127F72"/>
    <w:rsid w:val="00140646"/>
    <w:rsid w:val="00147A4B"/>
    <w:rsid w:val="00152554"/>
    <w:rsid w:val="00155944"/>
    <w:rsid w:val="001559D7"/>
    <w:rsid w:val="0016523C"/>
    <w:rsid w:val="001653C3"/>
    <w:rsid w:val="001671ED"/>
    <w:rsid w:val="00170714"/>
    <w:rsid w:val="0017264D"/>
    <w:rsid w:val="001727FA"/>
    <w:rsid w:val="00172B0F"/>
    <w:rsid w:val="00173D4C"/>
    <w:rsid w:val="001759B6"/>
    <w:rsid w:val="001761E3"/>
    <w:rsid w:val="00181A7E"/>
    <w:rsid w:val="00182FD8"/>
    <w:rsid w:val="00183218"/>
    <w:rsid w:val="00184079"/>
    <w:rsid w:val="00185988"/>
    <w:rsid w:val="0018620C"/>
    <w:rsid w:val="00186666"/>
    <w:rsid w:val="001873B6"/>
    <w:rsid w:val="001901E6"/>
    <w:rsid w:val="00191305"/>
    <w:rsid w:val="001948FB"/>
    <w:rsid w:val="00195B55"/>
    <w:rsid w:val="001A006B"/>
    <w:rsid w:val="001A2FE8"/>
    <w:rsid w:val="001A33AC"/>
    <w:rsid w:val="001C1C51"/>
    <w:rsid w:val="001D1499"/>
    <w:rsid w:val="001D4FC9"/>
    <w:rsid w:val="001D52D1"/>
    <w:rsid w:val="001D7F73"/>
    <w:rsid w:val="001E0ECA"/>
    <w:rsid w:val="001E206F"/>
    <w:rsid w:val="001E5750"/>
    <w:rsid w:val="001E66BA"/>
    <w:rsid w:val="001E7739"/>
    <w:rsid w:val="001F3DB4"/>
    <w:rsid w:val="001F7564"/>
    <w:rsid w:val="00203DB9"/>
    <w:rsid w:val="00204F40"/>
    <w:rsid w:val="00205DEF"/>
    <w:rsid w:val="002112C3"/>
    <w:rsid w:val="002131E5"/>
    <w:rsid w:val="00216C8A"/>
    <w:rsid w:val="002222DF"/>
    <w:rsid w:val="00226317"/>
    <w:rsid w:val="00231539"/>
    <w:rsid w:val="00242093"/>
    <w:rsid w:val="00243F22"/>
    <w:rsid w:val="00245D98"/>
    <w:rsid w:val="00245EAD"/>
    <w:rsid w:val="002516BC"/>
    <w:rsid w:val="002523E3"/>
    <w:rsid w:val="00252AD6"/>
    <w:rsid w:val="00254054"/>
    <w:rsid w:val="002542CE"/>
    <w:rsid w:val="00257A4E"/>
    <w:rsid w:val="00266FA5"/>
    <w:rsid w:val="00276FBA"/>
    <w:rsid w:val="002770C7"/>
    <w:rsid w:val="00277665"/>
    <w:rsid w:val="002837AE"/>
    <w:rsid w:val="00286308"/>
    <w:rsid w:val="002920F4"/>
    <w:rsid w:val="002940F3"/>
    <w:rsid w:val="00294D06"/>
    <w:rsid w:val="00295842"/>
    <w:rsid w:val="002B3574"/>
    <w:rsid w:val="002B6B74"/>
    <w:rsid w:val="002C2D31"/>
    <w:rsid w:val="002C6AE7"/>
    <w:rsid w:val="002D20E7"/>
    <w:rsid w:val="002D2D4B"/>
    <w:rsid w:val="002D3805"/>
    <w:rsid w:val="002D6DC4"/>
    <w:rsid w:val="002E66AE"/>
    <w:rsid w:val="002E7763"/>
    <w:rsid w:val="002F4C6F"/>
    <w:rsid w:val="002F5011"/>
    <w:rsid w:val="002F5842"/>
    <w:rsid w:val="002F7847"/>
    <w:rsid w:val="00300476"/>
    <w:rsid w:val="00306CB7"/>
    <w:rsid w:val="003108B1"/>
    <w:rsid w:val="003111F5"/>
    <w:rsid w:val="00317664"/>
    <w:rsid w:val="00317F01"/>
    <w:rsid w:val="003356C8"/>
    <w:rsid w:val="00336200"/>
    <w:rsid w:val="00337418"/>
    <w:rsid w:val="00351D83"/>
    <w:rsid w:val="00352197"/>
    <w:rsid w:val="00353E46"/>
    <w:rsid w:val="003576C4"/>
    <w:rsid w:val="0036277A"/>
    <w:rsid w:val="00362DC2"/>
    <w:rsid w:val="00366AB0"/>
    <w:rsid w:val="003700E8"/>
    <w:rsid w:val="003742CB"/>
    <w:rsid w:val="0037437C"/>
    <w:rsid w:val="0038146B"/>
    <w:rsid w:val="0038340F"/>
    <w:rsid w:val="00384457"/>
    <w:rsid w:val="00384F24"/>
    <w:rsid w:val="003A32B2"/>
    <w:rsid w:val="003A47DD"/>
    <w:rsid w:val="003A5F67"/>
    <w:rsid w:val="003A634F"/>
    <w:rsid w:val="003B14C1"/>
    <w:rsid w:val="003B2884"/>
    <w:rsid w:val="003B588A"/>
    <w:rsid w:val="003B621D"/>
    <w:rsid w:val="003B6BB6"/>
    <w:rsid w:val="003C4388"/>
    <w:rsid w:val="003C4C27"/>
    <w:rsid w:val="003C7F7B"/>
    <w:rsid w:val="003D0CD6"/>
    <w:rsid w:val="003D2EAA"/>
    <w:rsid w:val="003E054C"/>
    <w:rsid w:val="003E1EC5"/>
    <w:rsid w:val="003E27A0"/>
    <w:rsid w:val="003E3872"/>
    <w:rsid w:val="00403BD4"/>
    <w:rsid w:val="004044AA"/>
    <w:rsid w:val="004044C8"/>
    <w:rsid w:val="00404F3F"/>
    <w:rsid w:val="00410B5D"/>
    <w:rsid w:val="00413BEC"/>
    <w:rsid w:val="0042265E"/>
    <w:rsid w:val="00424ED7"/>
    <w:rsid w:val="00425258"/>
    <w:rsid w:val="004259A5"/>
    <w:rsid w:val="00426217"/>
    <w:rsid w:val="00428A29"/>
    <w:rsid w:val="00431A80"/>
    <w:rsid w:val="00435A89"/>
    <w:rsid w:val="00442179"/>
    <w:rsid w:val="00452267"/>
    <w:rsid w:val="00453307"/>
    <w:rsid w:val="00455A02"/>
    <w:rsid w:val="00457E36"/>
    <w:rsid w:val="00460BD3"/>
    <w:rsid w:val="00462F8F"/>
    <w:rsid w:val="004708F2"/>
    <w:rsid w:val="004724DE"/>
    <w:rsid w:val="004770FE"/>
    <w:rsid w:val="0048157F"/>
    <w:rsid w:val="00481D56"/>
    <w:rsid w:val="004855B8"/>
    <w:rsid w:val="00490408"/>
    <w:rsid w:val="004A4C45"/>
    <w:rsid w:val="004A4C92"/>
    <w:rsid w:val="004B0485"/>
    <w:rsid w:val="004B428E"/>
    <w:rsid w:val="004B4D0A"/>
    <w:rsid w:val="004B4D37"/>
    <w:rsid w:val="004C42F0"/>
    <w:rsid w:val="004D50C8"/>
    <w:rsid w:val="004D6B72"/>
    <w:rsid w:val="004E1D73"/>
    <w:rsid w:val="004E72DD"/>
    <w:rsid w:val="005004FF"/>
    <w:rsid w:val="005025FB"/>
    <w:rsid w:val="00503462"/>
    <w:rsid w:val="00505A5B"/>
    <w:rsid w:val="0051286E"/>
    <w:rsid w:val="0051295F"/>
    <w:rsid w:val="00516021"/>
    <w:rsid w:val="00516457"/>
    <w:rsid w:val="00516641"/>
    <w:rsid w:val="0051729F"/>
    <w:rsid w:val="00517B25"/>
    <w:rsid w:val="00520A0C"/>
    <w:rsid w:val="00523B91"/>
    <w:rsid w:val="00530E37"/>
    <w:rsid w:val="00534E47"/>
    <w:rsid w:val="00535946"/>
    <w:rsid w:val="005452CF"/>
    <w:rsid w:val="005464A1"/>
    <w:rsid w:val="00546F12"/>
    <w:rsid w:val="005518A9"/>
    <w:rsid w:val="0055339C"/>
    <w:rsid w:val="005542CC"/>
    <w:rsid w:val="00560424"/>
    <w:rsid w:val="00562B3C"/>
    <w:rsid w:val="00564E40"/>
    <w:rsid w:val="005750E2"/>
    <w:rsid w:val="0058313F"/>
    <w:rsid w:val="00585859"/>
    <w:rsid w:val="00586FBC"/>
    <w:rsid w:val="005879C9"/>
    <w:rsid w:val="00594CAD"/>
    <w:rsid w:val="005A1D0B"/>
    <w:rsid w:val="005A3C6B"/>
    <w:rsid w:val="005B1EA5"/>
    <w:rsid w:val="005B54B3"/>
    <w:rsid w:val="005C21C5"/>
    <w:rsid w:val="005C54A0"/>
    <w:rsid w:val="005D0D15"/>
    <w:rsid w:val="005D7176"/>
    <w:rsid w:val="005E18CB"/>
    <w:rsid w:val="005E1C81"/>
    <w:rsid w:val="005E1F24"/>
    <w:rsid w:val="005E3667"/>
    <w:rsid w:val="005E73F1"/>
    <w:rsid w:val="005F07EF"/>
    <w:rsid w:val="005F16B6"/>
    <w:rsid w:val="005F5224"/>
    <w:rsid w:val="00600B2E"/>
    <w:rsid w:val="00601122"/>
    <w:rsid w:val="00606521"/>
    <w:rsid w:val="00607CEB"/>
    <w:rsid w:val="00613299"/>
    <w:rsid w:val="0061762D"/>
    <w:rsid w:val="0062672F"/>
    <w:rsid w:val="00634238"/>
    <w:rsid w:val="00635FBC"/>
    <w:rsid w:val="00637728"/>
    <w:rsid w:val="0064113A"/>
    <w:rsid w:val="0064167B"/>
    <w:rsid w:val="00644002"/>
    <w:rsid w:val="006458B1"/>
    <w:rsid w:val="00650529"/>
    <w:rsid w:val="00650BAB"/>
    <w:rsid w:val="00651385"/>
    <w:rsid w:val="00651737"/>
    <w:rsid w:val="00664A0F"/>
    <w:rsid w:val="006652DD"/>
    <w:rsid w:val="006671BF"/>
    <w:rsid w:val="00672A7D"/>
    <w:rsid w:val="00677806"/>
    <w:rsid w:val="00681416"/>
    <w:rsid w:val="006A06F5"/>
    <w:rsid w:val="006A0ED2"/>
    <w:rsid w:val="006A4CAB"/>
    <w:rsid w:val="006B0A73"/>
    <w:rsid w:val="006B5A6B"/>
    <w:rsid w:val="006C0F82"/>
    <w:rsid w:val="006C25E8"/>
    <w:rsid w:val="006C332E"/>
    <w:rsid w:val="006C5901"/>
    <w:rsid w:val="006D00F1"/>
    <w:rsid w:val="006D377A"/>
    <w:rsid w:val="006D4222"/>
    <w:rsid w:val="006D6372"/>
    <w:rsid w:val="006D68C4"/>
    <w:rsid w:val="006D6E5C"/>
    <w:rsid w:val="006E02AF"/>
    <w:rsid w:val="006E0786"/>
    <w:rsid w:val="006E400E"/>
    <w:rsid w:val="006E6B4A"/>
    <w:rsid w:val="006E7449"/>
    <w:rsid w:val="006E7FB1"/>
    <w:rsid w:val="006F2604"/>
    <w:rsid w:val="006F5319"/>
    <w:rsid w:val="006F55FD"/>
    <w:rsid w:val="006F5D21"/>
    <w:rsid w:val="006F7603"/>
    <w:rsid w:val="007072E2"/>
    <w:rsid w:val="007109F6"/>
    <w:rsid w:val="00711BE3"/>
    <w:rsid w:val="00717021"/>
    <w:rsid w:val="00721B51"/>
    <w:rsid w:val="00724346"/>
    <w:rsid w:val="00724FA7"/>
    <w:rsid w:val="00725415"/>
    <w:rsid w:val="00727505"/>
    <w:rsid w:val="00731581"/>
    <w:rsid w:val="00731FAA"/>
    <w:rsid w:val="00731FF2"/>
    <w:rsid w:val="0073481D"/>
    <w:rsid w:val="00741B9E"/>
    <w:rsid w:val="00743DAC"/>
    <w:rsid w:val="007455B3"/>
    <w:rsid w:val="007502CD"/>
    <w:rsid w:val="00752AE7"/>
    <w:rsid w:val="00752D3B"/>
    <w:rsid w:val="0075337B"/>
    <w:rsid w:val="00755CD4"/>
    <w:rsid w:val="00757F96"/>
    <w:rsid w:val="007610B5"/>
    <w:rsid w:val="007623CB"/>
    <w:rsid w:val="00762652"/>
    <w:rsid w:val="00764551"/>
    <w:rsid w:val="007677B8"/>
    <w:rsid w:val="00772A60"/>
    <w:rsid w:val="00781713"/>
    <w:rsid w:val="00785285"/>
    <w:rsid w:val="0078529D"/>
    <w:rsid w:val="00785E77"/>
    <w:rsid w:val="00787DC1"/>
    <w:rsid w:val="00794070"/>
    <w:rsid w:val="007A3C34"/>
    <w:rsid w:val="007A63CA"/>
    <w:rsid w:val="007A713B"/>
    <w:rsid w:val="007A7DA0"/>
    <w:rsid w:val="007B64E5"/>
    <w:rsid w:val="007C2F04"/>
    <w:rsid w:val="007D412E"/>
    <w:rsid w:val="007D7608"/>
    <w:rsid w:val="007F06E5"/>
    <w:rsid w:val="007F25B8"/>
    <w:rsid w:val="007F3655"/>
    <w:rsid w:val="007F5B8B"/>
    <w:rsid w:val="00817E9A"/>
    <w:rsid w:val="00827786"/>
    <w:rsid w:val="00827BDA"/>
    <w:rsid w:val="00830D57"/>
    <w:rsid w:val="00831F00"/>
    <w:rsid w:val="00850CA0"/>
    <w:rsid w:val="00852A2F"/>
    <w:rsid w:val="008600CB"/>
    <w:rsid w:val="008608EE"/>
    <w:rsid w:val="00860B07"/>
    <w:rsid w:val="008616F6"/>
    <w:rsid w:val="0086259C"/>
    <w:rsid w:val="008674ED"/>
    <w:rsid w:val="0087074C"/>
    <w:rsid w:val="00873589"/>
    <w:rsid w:val="008758C7"/>
    <w:rsid w:val="0087700E"/>
    <w:rsid w:val="00883F24"/>
    <w:rsid w:val="00897E1F"/>
    <w:rsid w:val="008A368E"/>
    <w:rsid w:val="008A3E8E"/>
    <w:rsid w:val="008B2CB4"/>
    <w:rsid w:val="008B3D82"/>
    <w:rsid w:val="008B5503"/>
    <w:rsid w:val="008B6404"/>
    <w:rsid w:val="008C2C21"/>
    <w:rsid w:val="008C7DD3"/>
    <w:rsid w:val="008E000B"/>
    <w:rsid w:val="008E2926"/>
    <w:rsid w:val="008E35C6"/>
    <w:rsid w:val="008E3F49"/>
    <w:rsid w:val="008E4D71"/>
    <w:rsid w:val="008E7FBC"/>
    <w:rsid w:val="008F243B"/>
    <w:rsid w:val="008F4675"/>
    <w:rsid w:val="008F50FE"/>
    <w:rsid w:val="008F69CD"/>
    <w:rsid w:val="00901E60"/>
    <w:rsid w:val="00904A66"/>
    <w:rsid w:val="00905029"/>
    <w:rsid w:val="009100B8"/>
    <w:rsid w:val="00913189"/>
    <w:rsid w:val="00921A3A"/>
    <w:rsid w:val="0092287F"/>
    <w:rsid w:val="0092495B"/>
    <w:rsid w:val="00925094"/>
    <w:rsid w:val="0092660E"/>
    <w:rsid w:val="00936519"/>
    <w:rsid w:val="00941DA3"/>
    <w:rsid w:val="00942C0C"/>
    <w:rsid w:val="00945628"/>
    <w:rsid w:val="00951711"/>
    <w:rsid w:val="009539E3"/>
    <w:rsid w:val="00954A5E"/>
    <w:rsid w:val="00954A91"/>
    <w:rsid w:val="009551B2"/>
    <w:rsid w:val="0096022C"/>
    <w:rsid w:val="00964625"/>
    <w:rsid w:val="00980937"/>
    <w:rsid w:val="00981C1D"/>
    <w:rsid w:val="0098226C"/>
    <w:rsid w:val="009878E2"/>
    <w:rsid w:val="0099109C"/>
    <w:rsid w:val="009936DB"/>
    <w:rsid w:val="00993CFC"/>
    <w:rsid w:val="009A1DC2"/>
    <w:rsid w:val="009A3E17"/>
    <w:rsid w:val="009A59C4"/>
    <w:rsid w:val="009A5EEA"/>
    <w:rsid w:val="009B0906"/>
    <w:rsid w:val="009B38F2"/>
    <w:rsid w:val="009B48F4"/>
    <w:rsid w:val="009B5B58"/>
    <w:rsid w:val="009B7433"/>
    <w:rsid w:val="009C0914"/>
    <w:rsid w:val="009C27E5"/>
    <w:rsid w:val="009D24A1"/>
    <w:rsid w:val="009D3891"/>
    <w:rsid w:val="009D71E8"/>
    <w:rsid w:val="009E104B"/>
    <w:rsid w:val="009E2A53"/>
    <w:rsid w:val="009E7DE4"/>
    <w:rsid w:val="009F3BBD"/>
    <w:rsid w:val="009F6B03"/>
    <w:rsid w:val="009F7020"/>
    <w:rsid w:val="00A022AB"/>
    <w:rsid w:val="00A063DD"/>
    <w:rsid w:val="00A112B5"/>
    <w:rsid w:val="00A14EEA"/>
    <w:rsid w:val="00A20724"/>
    <w:rsid w:val="00A33636"/>
    <w:rsid w:val="00A34748"/>
    <w:rsid w:val="00A440A9"/>
    <w:rsid w:val="00A44FBB"/>
    <w:rsid w:val="00A50104"/>
    <w:rsid w:val="00A522E0"/>
    <w:rsid w:val="00A52823"/>
    <w:rsid w:val="00A63579"/>
    <w:rsid w:val="00A638AC"/>
    <w:rsid w:val="00A64475"/>
    <w:rsid w:val="00A727E5"/>
    <w:rsid w:val="00A748B5"/>
    <w:rsid w:val="00A80A32"/>
    <w:rsid w:val="00A82A98"/>
    <w:rsid w:val="00A82D16"/>
    <w:rsid w:val="00A852F2"/>
    <w:rsid w:val="00A85607"/>
    <w:rsid w:val="00A8712A"/>
    <w:rsid w:val="00A95F75"/>
    <w:rsid w:val="00A968DA"/>
    <w:rsid w:val="00A96B83"/>
    <w:rsid w:val="00AA355B"/>
    <w:rsid w:val="00AA42E5"/>
    <w:rsid w:val="00AA76E1"/>
    <w:rsid w:val="00AB24FA"/>
    <w:rsid w:val="00AC1D7D"/>
    <w:rsid w:val="00AD7B5A"/>
    <w:rsid w:val="00AE229F"/>
    <w:rsid w:val="00AE29BF"/>
    <w:rsid w:val="00AF08FE"/>
    <w:rsid w:val="00AF4BC6"/>
    <w:rsid w:val="00AF5E20"/>
    <w:rsid w:val="00B002FA"/>
    <w:rsid w:val="00B00327"/>
    <w:rsid w:val="00B024B3"/>
    <w:rsid w:val="00B11DE8"/>
    <w:rsid w:val="00B179ED"/>
    <w:rsid w:val="00B20E18"/>
    <w:rsid w:val="00B331E1"/>
    <w:rsid w:val="00B41068"/>
    <w:rsid w:val="00B572C4"/>
    <w:rsid w:val="00B60858"/>
    <w:rsid w:val="00B74D4E"/>
    <w:rsid w:val="00B80219"/>
    <w:rsid w:val="00B87184"/>
    <w:rsid w:val="00B91453"/>
    <w:rsid w:val="00BA19A5"/>
    <w:rsid w:val="00BB79C2"/>
    <w:rsid w:val="00BC078B"/>
    <w:rsid w:val="00BC3A7D"/>
    <w:rsid w:val="00BC67CF"/>
    <w:rsid w:val="00BC67F6"/>
    <w:rsid w:val="00BD0BA4"/>
    <w:rsid w:val="00BD2004"/>
    <w:rsid w:val="00BD4B12"/>
    <w:rsid w:val="00BD700D"/>
    <w:rsid w:val="00BE2F92"/>
    <w:rsid w:val="00BE44AC"/>
    <w:rsid w:val="00BF0D5F"/>
    <w:rsid w:val="00BF59B3"/>
    <w:rsid w:val="00BF6B30"/>
    <w:rsid w:val="00BF6F95"/>
    <w:rsid w:val="00C030B1"/>
    <w:rsid w:val="00C10BCF"/>
    <w:rsid w:val="00C11EB4"/>
    <w:rsid w:val="00C12746"/>
    <w:rsid w:val="00C23C11"/>
    <w:rsid w:val="00C25827"/>
    <w:rsid w:val="00C31BB8"/>
    <w:rsid w:val="00C373EA"/>
    <w:rsid w:val="00C43CA3"/>
    <w:rsid w:val="00C43D9D"/>
    <w:rsid w:val="00C43EA4"/>
    <w:rsid w:val="00C50040"/>
    <w:rsid w:val="00C52DFF"/>
    <w:rsid w:val="00C621C1"/>
    <w:rsid w:val="00C62989"/>
    <w:rsid w:val="00C65CBB"/>
    <w:rsid w:val="00C73B60"/>
    <w:rsid w:val="00C74684"/>
    <w:rsid w:val="00C77FEF"/>
    <w:rsid w:val="00C80AC4"/>
    <w:rsid w:val="00C80F37"/>
    <w:rsid w:val="00C83659"/>
    <w:rsid w:val="00C97A7F"/>
    <w:rsid w:val="00CA4421"/>
    <w:rsid w:val="00CA5363"/>
    <w:rsid w:val="00CA7D07"/>
    <w:rsid w:val="00CB24A4"/>
    <w:rsid w:val="00CB5B17"/>
    <w:rsid w:val="00CB6B95"/>
    <w:rsid w:val="00CC0AA5"/>
    <w:rsid w:val="00CC4443"/>
    <w:rsid w:val="00CC5CAF"/>
    <w:rsid w:val="00CC5FBB"/>
    <w:rsid w:val="00CE5356"/>
    <w:rsid w:val="00CF7DB8"/>
    <w:rsid w:val="00D06874"/>
    <w:rsid w:val="00D07530"/>
    <w:rsid w:val="00D173F7"/>
    <w:rsid w:val="00D20203"/>
    <w:rsid w:val="00D204E0"/>
    <w:rsid w:val="00D21354"/>
    <w:rsid w:val="00D22400"/>
    <w:rsid w:val="00D23F4A"/>
    <w:rsid w:val="00D264E2"/>
    <w:rsid w:val="00D278BA"/>
    <w:rsid w:val="00D33FE5"/>
    <w:rsid w:val="00D348C0"/>
    <w:rsid w:val="00D3578A"/>
    <w:rsid w:val="00D37A0B"/>
    <w:rsid w:val="00D43A15"/>
    <w:rsid w:val="00D4463C"/>
    <w:rsid w:val="00D501EE"/>
    <w:rsid w:val="00D517DC"/>
    <w:rsid w:val="00D5360D"/>
    <w:rsid w:val="00D53A59"/>
    <w:rsid w:val="00D5590D"/>
    <w:rsid w:val="00D618E4"/>
    <w:rsid w:val="00D61946"/>
    <w:rsid w:val="00D61DA5"/>
    <w:rsid w:val="00D642A3"/>
    <w:rsid w:val="00D71B8A"/>
    <w:rsid w:val="00D72878"/>
    <w:rsid w:val="00D72C08"/>
    <w:rsid w:val="00D81325"/>
    <w:rsid w:val="00D82634"/>
    <w:rsid w:val="00D851AE"/>
    <w:rsid w:val="00D875ED"/>
    <w:rsid w:val="00D877D0"/>
    <w:rsid w:val="00D90013"/>
    <w:rsid w:val="00D91B9C"/>
    <w:rsid w:val="00D92C1B"/>
    <w:rsid w:val="00D94CC7"/>
    <w:rsid w:val="00DA1AF4"/>
    <w:rsid w:val="00DB0C60"/>
    <w:rsid w:val="00DB62A5"/>
    <w:rsid w:val="00DC14DD"/>
    <w:rsid w:val="00DC641A"/>
    <w:rsid w:val="00DD21A1"/>
    <w:rsid w:val="00DD6B7D"/>
    <w:rsid w:val="00DD6E14"/>
    <w:rsid w:val="00DE15AC"/>
    <w:rsid w:val="00DF2015"/>
    <w:rsid w:val="00E061EC"/>
    <w:rsid w:val="00E072FF"/>
    <w:rsid w:val="00E10078"/>
    <w:rsid w:val="00E1083E"/>
    <w:rsid w:val="00E10E81"/>
    <w:rsid w:val="00E13E51"/>
    <w:rsid w:val="00E17ECD"/>
    <w:rsid w:val="00E21F56"/>
    <w:rsid w:val="00E3014F"/>
    <w:rsid w:val="00E4286E"/>
    <w:rsid w:val="00E43EAD"/>
    <w:rsid w:val="00E53893"/>
    <w:rsid w:val="00E55BB0"/>
    <w:rsid w:val="00E62DCB"/>
    <w:rsid w:val="00E651DD"/>
    <w:rsid w:val="00E65A20"/>
    <w:rsid w:val="00E66558"/>
    <w:rsid w:val="00E666D4"/>
    <w:rsid w:val="00E70D81"/>
    <w:rsid w:val="00E726A6"/>
    <w:rsid w:val="00E73418"/>
    <w:rsid w:val="00E8109E"/>
    <w:rsid w:val="00E86F05"/>
    <w:rsid w:val="00EA3A2A"/>
    <w:rsid w:val="00EB4556"/>
    <w:rsid w:val="00EB64C8"/>
    <w:rsid w:val="00EC2A99"/>
    <w:rsid w:val="00ED4136"/>
    <w:rsid w:val="00ED5108"/>
    <w:rsid w:val="00ED6AE8"/>
    <w:rsid w:val="00EE2CB2"/>
    <w:rsid w:val="00EE751E"/>
    <w:rsid w:val="00EF1A0F"/>
    <w:rsid w:val="00F012CA"/>
    <w:rsid w:val="00F01752"/>
    <w:rsid w:val="00F017D2"/>
    <w:rsid w:val="00F0355A"/>
    <w:rsid w:val="00F04E97"/>
    <w:rsid w:val="00F05C44"/>
    <w:rsid w:val="00F15753"/>
    <w:rsid w:val="00F21F92"/>
    <w:rsid w:val="00F24A7E"/>
    <w:rsid w:val="00F27CDD"/>
    <w:rsid w:val="00F30DEA"/>
    <w:rsid w:val="00F32ABA"/>
    <w:rsid w:val="00F33DC0"/>
    <w:rsid w:val="00F33F28"/>
    <w:rsid w:val="00F35A40"/>
    <w:rsid w:val="00F35FDE"/>
    <w:rsid w:val="00F40DE1"/>
    <w:rsid w:val="00F4142A"/>
    <w:rsid w:val="00F53677"/>
    <w:rsid w:val="00F5751F"/>
    <w:rsid w:val="00F62587"/>
    <w:rsid w:val="00F631A6"/>
    <w:rsid w:val="00F63E9E"/>
    <w:rsid w:val="00F66AA7"/>
    <w:rsid w:val="00F73740"/>
    <w:rsid w:val="00F75603"/>
    <w:rsid w:val="00F764A9"/>
    <w:rsid w:val="00F76843"/>
    <w:rsid w:val="00F776E1"/>
    <w:rsid w:val="00F83255"/>
    <w:rsid w:val="00F925EB"/>
    <w:rsid w:val="00F97033"/>
    <w:rsid w:val="00FA6DD0"/>
    <w:rsid w:val="00FC28DF"/>
    <w:rsid w:val="00FC39B5"/>
    <w:rsid w:val="00FD2297"/>
    <w:rsid w:val="00FD6AC6"/>
    <w:rsid w:val="00FE252E"/>
    <w:rsid w:val="00FE3136"/>
    <w:rsid w:val="00FE50A3"/>
    <w:rsid w:val="00FE5204"/>
    <w:rsid w:val="00FE604C"/>
    <w:rsid w:val="00FF12F3"/>
    <w:rsid w:val="00FF369D"/>
    <w:rsid w:val="00FF6FB0"/>
    <w:rsid w:val="00FF79A8"/>
    <w:rsid w:val="019BC3EA"/>
    <w:rsid w:val="02FDD1DE"/>
    <w:rsid w:val="04569246"/>
    <w:rsid w:val="051877D0"/>
    <w:rsid w:val="05B6D577"/>
    <w:rsid w:val="069AA0E3"/>
    <w:rsid w:val="07FFD3D3"/>
    <w:rsid w:val="09AC0E45"/>
    <w:rsid w:val="0A57F45B"/>
    <w:rsid w:val="0B240EAF"/>
    <w:rsid w:val="0B7758F9"/>
    <w:rsid w:val="0BD40579"/>
    <w:rsid w:val="0CB3CEAD"/>
    <w:rsid w:val="12D93817"/>
    <w:rsid w:val="13173609"/>
    <w:rsid w:val="141BB45A"/>
    <w:rsid w:val="157AD0E8"/>
    <w:rsid w:val="15979762"/>
    <w:rsid w:val="175C39BA"/>
    <w:rsid w:val="181D98CE"/>
    <w:rsid w:val="18827FF7"/>
    <w:rsid w:val="1A172959"/>
    <w:rsid w:val="1CBF4D92"/>
    <w:rsid w:val="21DEC35D"/>
    <w:rsid w:val="2441679E"/>
    <w:rsid w:val="2497129E"/>
    <w:rsid w:val="259FFB61"/>
    <w:rsid w:val="26939F60"/>
    <w:rsid w:val="26E4552F"/>
    <w:rsid w:val="272E4985"/>
    <w:rsid w:val="27A5A26E"/>
    <w:rsid w:val="2860AB8E"/>
    <w:rsid w:val="2933693B"/>
    <w:rsid w:val="2FFB967E"/>
    <w:rsid w:val="31005DA5"/>
    <w:rsid w:val="31CC4DD9"/>
    <w:rsid w:val="32EAC6B8"/>
    <w:rsid w:val="35A312FB"/>
    <w:rsid w:val="364D4164"/>
    <w:rsid w:val="36954E00"/>
    <w:rsid w:val="380BAE89"/>
    <w:rsid w:val="39100A99"/>
    <w:rsid w:val="3A3F1ACF"/>
    <w:rsid w:val="3B80F4B0"/>
    <w:rsid w:val="3BE13FA2"/>
    <w:rsid w:val="3BF264F7"/>
    <w:rsid w:val="3CCDBDBA"/>
    <w:rsid w:val="3DECF783"/>
    <w:rsid w:val="3EA4202B"/>
    <w:rsid w:val="3EBC18BE"/>
    <w:rsid w:val="3F4137BA"/>
    <w:rsid w:val="3F871BDF"/>
    <w:rsid w:val="3FBBD9E0"/>
    <w:rsid w:val="4065B00F"/>
    <w:rsid w:val="40B710BD"/>
    <w:rsid w:val="418407A1"/>
    <w:rsid w:val="41C571E4"/>
    <w:rsid w:val="41FAAA8E"/>
    <w:rsid w:val="422EAC45"/>
    <w:rsid w:val="4352FB77"/>
    <w:rsid w:val="446FE81B"/>
    <w:rsid w:val="4511DC23"/>
    <w:rsid w:val="45612DA3"/>
    <w:rsid w:val="48C4E080"/>
    <w:rsid w:val="491E3A64"/>
    <w:rsid w:val="4B12774F"/>
    <w:rsid w:val="4BF69EA0"/>
    <w:rsid w:val="4DAC2E1C"/>
    <w:rsid w:val="4F3A0C15"/>
    <w:rsid w:val="4FCACFA3"/>
    <w:rsid w:val="56F26627"/>
    <w:rsid w:val="5726C435"/>
    <w:rsid w:val="578D1EA4"/>
    <w:rsid w:val="587A74C5"/>
    <w:rsid w:val="5895940B"/>
    <w:rsid w:val="5A60CE40"/>
    <w:rsid w:val="5C310858"/>
    <w:rsid w:val="5C40C457"/>
    <w:rsid w:val="5E79E471"/>
    <w:rsid w:val="5F3A7B6B"/>
    <w:rsid w:val="60FAD7B8"/>
    <w:rsid w:val="617B4808"/>
    <w:rsid w:val="619B7E96"/>
    <w:rsid w:val="625D1A15"/>
    <w:rsid w:val="62EC0578"/>
    <w:rsid w:val="6304942F"/>
    <w:rsid w:val="681BECD4"/>
    <w:rsid w:val="68204D35"/>
    <w:rsid w:val="689F266F"/>
    <w:rsid w:val="6A32CA34"/>
    <w:rsid w:val="6D28B1AF"/>
    <w:rsid w:val="6D616F43"/>
    <w:rsid w:val="6E095E00"/>
    <w:rsid w:val="6E7C967F"/>
    <w:rsid w:val="6EB73EE5"/>
    <w:rsid w:val="6EE923DD"/>
    <w:rsid w:val="6F20DFC4"/>
    <w:rsid w:val="704CF07D"/>
    <w:rsid w:val="70F7A830"/>
    <w:rsid w:val="710F9BFC"/>
    <w:rsid w:val="72FEBBC6"/>
    <w:rsid w:val="73CEF5F0"/>
    <w:rsid w:val="75678875"/>
    <w:rsid w:val="77DC4E90"/>
    <w:rsid w:val="7961E078"/>
    <w:rsid w:val="7ABDC739"/>
    <w:rsid w:val="7B89B9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Times New Roman"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WWOutlineListStyle1" w:customStyle="1">
    <w:name w:val="WW_OutlineListStyle_1"/>
    <w:basedOn w:val="NoList"/>
    <w:pPr>
      <w:numPr>
        <w:numId w:val="1"/>
      </w:numPr>
    </w:pPr>
  </w:style>
  <w:style w:type="character" w:styleId="Heading1Char" w:customStyle="1">
    <w:name w:val="Heading 1 Char"/>
    <w:rPr>
      <w:b/>
      <w:color w:val="104F75"/>
      <w:sz w:val="36"/>
      <w:szCs w:val="24"/>
    </w:rPr>
  </w:style>
  <w:style w:type="character" w:styleId="Heading2Char" w:customStyle="1">
    <w:name w:val="Heading 2 Char"/>
    <w:rPr>
      <w:b/>
      <w:color w:val="104F75"/>
      <w:sz w:val="32"/>
      <w:szCs w:val="32"/>
    </w:rPr>
  </w:style>
  <w:style w:type="character" w:styleId="Heading3Char" w:customStyle="1">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styleId="TitleText" w:customStyle="1">
    <w:name w:val="TitleText"/>
    <w:basedOn w:val="Normal"/>
    <w:pPr>
      <w:spacing w:before="3600" w:line="240" w:lineRule="auto"/>
    </w:pPr>
    <w:rPr>
      <w:rFonts w:cs="Arial"/>
      <w:b/>
      <w:color w:val="104F75"/>
      <w:sz w:val="92"/>
      <w:szCs w:val="92"/>
    </w:rPr>
  </w:style>
  <w:style w:type="character" w:styleId="TitleTextChar" w:customStyle="1">
    <w:name w:val="TitleText Char"/>
    <w:rPr>
      <w:rFonts w:cs="Arial"/>
      <w:b/>
      <w:color w:val="104F75"/>
      <w:sz w:val="92"/>
      <w:szCs w:val="92"/>
    </w:rPr>
  </w:style>
  <w:style w:type="paragraph" w:styleId="SubtitleText" w:customStyle="1">
    <w:name w:val="SubtitleText"/>
    <w:basedOn w:val="Normal"/>
    <w:pPr>
      <w:spacing w:after="1520"/>
    </w:pPr>
    <w:rPr>
      <w:rFonts w:cs="Arial"/>
      <w:b/>
      <w:color w:val="104F75"/>
      <w:sz w:val="48"/>
      <w:szCs w:val="48"/>
    </w:rPr>
  </w:style>
  <w:style w:type="character" w:styleId="SubtitleTextChar" w:customStyle="1">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styleId="CopyrightBox" w:customStyle="1">
    <w:name w:val="CopyrightBox"/>
    <w:basedOn w:val="Normal"/>
  </w:style>
  <w:style w:type="character" w:styleId="CopyrightBoxChar" w:customStyle="1">
    <w:name w:val="CopyrightBox Char"/>
    <w:rPr>
      <w:color w:val="0D0D0D"/>
      <w:sz w:val="24"/>
      <w:szCs w:val="24"/>
    </w:rPr>
  </w:style>
  <w:style w:type="paragraph" w:styleId="CopyrightSpacing" w:customStyle="1">
    <w:name w:val="CopyrightSpacing"/>
    <w:basedOn w:val="Normal"/>
    <w:pPr>
      <w:spacing w:before="6000" w:after="120"/>
    </w:pPr>
  </w:style>
  <w:style w:type="character" w:styleId="CopyrightSpacingChar" w:customStyle="1">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styleId="TitleChar" w:customStyle="1">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styleId="Heading4Char" w:customStyle="1">
    <w:name w:val="Heading 4 Char"/>
    <w:rPr>
      <w:b/>
      <w:bCs/>
      <w:color w:val="104F75"/>
      <w:sz w:val="24"/>
      <w:szCs w:val="28"/>
    </w:rPr>
  </w:style>
  <w:style w:type="character" w:styleId="Heading5Char" w:customStyle="1">
    <w:name w:val="Heading 5 Char"/>
    <w:rPr>
      <w:rFonts w:ascii="Calibri" w:hAnsi="Calibri"/>
      <w:b/>
      <w:bCs/>
      <w:i/>
      <w:iCs/>
      <w:color w:val="0D0D0D"/>
      <w:sz w:val="26"/>
      <w:szCs w:val="26"/>
    </w:rPr>
  </w:style>
  <w:style w:type="character" w:styleId="Heading6Char" w:customStyle="1">
    <w:name w:val="Heading 6 Char"/>
    <w:rPr>
      <w:rFonts w:ascii="Calibri" w:hAnsi="Calibri"/>
      <w:b/>
      <w:bCs/>
      <w:color w:val="0D0D0D"/>
      <w:sz w:val="24"/>
      <w:szCs w:val="22"/>
    </w:rPr>
  </w:style>
  <w:style w:type="character" w:styleId="Heading7Char" w:customStyle="1">
    <w:name w:val="Heading 7 Char"/>
    <w:rPr>
      <w:rFonts w:ascii="Calibri" w:hAnsi="Calibri"/>
      <w:color w:val="0D0D0D"/>
      <w:sz w:val="24"/>
      <w:szCs w:val="24"/>
    </w:rPr>
  </w:style>
  <w:style w:type="character" w:styleId="Heading8Char" w:customStyle="1">
    <w:name w:val="Heading 8 Char"/>
    <w:rPr>
      <w:rFonts w:ascii="Calibri" w:hAnsi="Calibri"/>
      <w:i/>
      <w:iCs/>
      <w:color w:val="0D0D0D"/>
      <w:sz w:val="24"/>
      <w:szCs w:val="24"/>
    </w:rPr>
  </w:style>
  <w:style w:type="character" w:styleId="Heading9Char" w:customStyle="1">
    <w:name w:val="Heading 9 Char"/>
    <w:rPr>
      <w:rFonts w:ascii="Cambria" w:hAnsi="Cambria"/>
      <w:color w:val="0D0D0D"/>
      <w:sz w:val="24"/>
      <w:szCs w:val="22"/>
    </w:rPr>
  </w:style>
  <w:style w:type="paragraph" w:styleId="BodyText">
    <w:name w:val="Body Text"/>
    <w:basedOn w:val="Normal"/>
    <w:pPr>
      <w:spacing w:after="120"/>
    </w:pPr>
  </w:style>
  <w:style w:type="character" w:styleId="BodyTextChar" w:customStyle="1">
    <w:name w:val="Body Text Char"/>
    <w:basedOn w:val="DefaultParagraphFont"/>
    <w:rPr>
      <w:color w:val="0D0D0D"/>
      <w:sz w:val="24"/>
      <w:szCs w:val="24"/>
    </w:rPr>
  </w:style>
  <w:style w:type="paragraph" w:styleId="TableHeader" w:customStyle="1">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styleId="BalloonTextChar" w:customStyle="1">
    <w:name w:val="Balloon Text Char"/>
    <w:rPr>
      <w:rFonts w:ascii="Tahoma" w:hAnsi="Tahoma" w:cs="Tahoma"/>
      <w:sz w:val="16"/>
      <w:szCs w:val="16"/>
    </w:rPr>
  </w:style>
  <w:style w:type="paragraph" w:styleId="TableRow" w:customStyle="1">
    <w:name w:val="TableRow"/>
    <w:pPr>
      <w:suppressAutoHyphens/>
      <w:spacing w:before="60" w:after="60"/>
      <w:ind w:left="57" w:right="57"/>
    </w:pPr>
    <w:rPr>
      <w:color w:val="0D0D0D"/>
      <w:sz w:val="24"/>
      <w:szCs w:val="24"/>
    </w:rPr>
  </w:style>
  <w:style w:type="character" w:styleId="TableRowChar" w:customStyle="1">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styleId="FootnoteTextChar" w:customStyle="1">
    <w:name w:val="Footnote Text Char"/>
    <w:basedOn w:val="DefaultParagraphFont"/>
  </w:style>
  <w:style w:type="character" w:styleId="FootnoteReference">
    <w:name w:val="footnote reference"/>
    <w:basedOn w:val="DefaultParagraphFont"/>
    <w:rPr>
      <w:position w:val="0"/>
      <w:vertAlign w:val="superscript"/>
    </w:rPr>
  </w:style>
  <w:style w:type="character" w:styleId="RGB" w:customStyle="1">
    <w:name w:val="RGB"/>
    <w:basedOn w:val="DefaultParagraphFont"/>
    <w:rPr>
      <w:b/>
      <w:bCs/>
      <w:sz w:val="20"/>
    </w:rPr>
  </w:style>
  <w:style w:type="paragraph" w:styleId="ColouredBoxHeadline" w:customStyle="1">
    <w:name w:val="Coloured Box Headline"/>
    <w:basedOn w:val="Normal"/>
    <w:pPr>
      <w:spacing w:before="120"/>
    </w:pPr>
    <w:rPr>
      <w:b/>
      <w:bCs/>
      <w:sz w:val="28"/>
      <w:szCs w:val="20"/>
    </w:rPr>
  </w:style>
  <w:style w:type="character" w:styleId="RGBValues" w:customStyle="1">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styleId="CommentTextChar" w:customStyle="1">
    <w:name w:val="Comment Text Char"/>
    <w:basedOn w:val="DefaultParagraphFont"/>
    <w:uiPriority w:val="99"/>
  </w:style>
  <w:style w:type="paragraph" w:styleId="CommentSubject">
    <w:name w:val="annotation subject"/>
    <w:basedOn w:val="CommentText"/>
    <w:next w:val="CommentText"/>
    <w:rPr>
      <w:b/>
      <w:bCs/>
    </w:rPr>
  </w:style>
  <w:style w:type="character" w:styleId="CommentSubjectChar" w:customStyle="1">
    <w:name w:val="Comment Subject Char"/>
    <w:basedOn w:val="CommentTextChar"/>
    <w:rPr>
      <w:b/>
      <w:bCs/>
    </w:rPr>
  </w:style>
  <w:style w:type="paragraph" w:styleId="Centredembed" w:customStyle="1">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styleId="DateChar" w:customStyle="1">
    <w:name w:val="Date Char"/>
    <w:basedOn w:val="DefaultParagraphFont"/>
    <w:rPr>
      <w:rFonts w:cs="Arial"/>
      <w:b/>
      <w:bCs/>
      <w:color w:val="104F75"/>
      <w:sz w:val="44"/>
      <w:szCs w:val="44"/>
    </w:rPr>
  </w:style>
  <w:style w:type="character" w:styleId="SourceChar" w:customStyle="1">
    <w:name w:val="Source Char"/>
    <w:basedOn w:val="DefaultParagraphFont"/>
  </w:style>
  <w:style w:type="paragraph" w:styleId="Source" w:customStyle="1">
    <w:name w:val="Source"/>
    <w:basedOn w:val="Normal"/>
    <w:pPr>
      <w:jc w:val="right"/>
    </w:pPr>
    <w:rPr>
      <w:sz w:val="20"/>
      <w:szCs w:val="20"/>
    </w:rPr>
  </w:style>
  <w:style w:type="paragraph" w:styleId="DfESOutNumbered1" w:customStyle="1">
    <w:name w:val="DfESOutNumbered1"/>
    <w:basedOn w:val="Normal"/>
    <w:pPr>
      <w:numPr>
        <w:numId w:val="3"/>
      </w:numPr>
    </w:pPr>
  </w:style>
  <w:style w:type="character" w:styleId="DfESOutNumbered1Char" w:customStyle="1">
    <w:name w:val="DfESOutNumbered1 Char"/>
    <w:rPr>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SocialMedia" w:customStyle="1">
    <w:name w:val="SocialMedia"/>
    <w:basedOn w:val="Normal"/>
    <w:pPr>
      <w:tabs>
        <w:tab w:val="left" w:pos="4253"/>
        <w:tab w:val="left" w:pos="4820"/>
      </w:tabs>
      <w:spacing w:after="0" w:line="240" w:lineRule="auto"/>
      <w:ind w:firstLine="34"/>
    </w:pPr>
  </w:style>
  <w:style w:type="paragraph" w:styleId="Reference" w:customStyle="1">
    <w:name w:val="Reference"/>
    <w:basedOn w:val="Normal"/>
    <w:pPr>
      <w:tabs>
        <w:tab w:val="left" w:pos="1701"/>
      </w:tabs>
      <w:spacing w:before="240"/>
    </w:pPr>
  </w:style>
  <w:style w:type="character" w:styleId="SocialMediaChar" w:customStyle="1">
    <w:name w:val="SocialMedia Char"/>
    <w:basedOn w:val="DefaultParagraphFont"/>
    <w:rPr>
      <w:sz w:val="24"/>
      <w:szCs w:val="24"/>
    </w:rPr>
  </w:style>
  <w:style w:type="paragraph" w:styleId="Licence" w:customStyle="1">
    <w:name w:val="Licence"/>
    <w:basedOn w:val="Normal"/>
    <w:pPr>
      <w:tabs>
        <w:tab w:val="left" w:pos="1418"/>
      </w:tabs>
      <w:ind w:left="284"/>
      <w:contextualSpacing/>
    </w:pPr>
  </w:style>
  <w:style w:type="character" w:styleId="ReferenceChar" w:customStyle="1">
    <w:name w:val="Reference Char"/>
    <w:basedOn w:val="DefaultParagraphFont"/>
    <w:rPr>
      <w:color w:val="0D0D0D"/>
      <w:sz w:val="24"/>
      <w:szCs w:val="24"/>
    </w:rPr>
  </w:style>
  <w:style w:type="paragraph" w:styleId="LicenceIntro" w:customStyle="1">
    <w:name w:val="LicenceIntro"/>
    <w:basedOn w:val="Licence"/>
    <w:pPr>
      <w:spacing w:after="0"/>
      <w:ind w:left="0"/>
    </w:pPr>
    <w:rPr>
      <w:szCs w:val="20"/>
    </w:rPr>
  </w:style>
  <w:style w:type="character" w:styleId="LicenceChar" w:customStyle="1">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styleId="Logos" w:customStyle="1">
    <w:name w:val="Logos"/>
    <w:basedOn w:val="Normal"/>
    <w:pPr>
      <w:pageBreakBefore/>
      <w:widowControl w:val="0"/>
    </w:pPr>
  </w:style>
  <w:style w:type="character" w:styleId="LogosChar" w:customStyle="1">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styleId="DfESOutNumbered" w:customStyle="1">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styleId="DfESOutNumberedChar" w:customStyle="1">
    <w:name w:val="DfESOutNumbered Char"/>
    <w:basedOn w:val="LogosChar"/>
    <w:rPr>
      <w:rFonts w:cs="Arial"/>
      <w:color w:val="0D0D0D"/>
      <w:sz w:val="22"/>
      <w:szCs w:val="24"/>
      <w:lang w:eastAsia="en-US"/>
    </w:rPr>
  </w:style>
  <w:style w:type="paragraph" w:styleId="DeptBullets" w:customStyle="1">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styleId="DeptBulletsChar" w:customStyle="1">
    <w:name w:val="DeptBullets Char"/>
    <w:basedOn w:val="LogosChar"/>
    <w:rPr>
      <w:color w:val="0D0D0D"/>
      <w:sz w:val="24"/>
      <w:szCs w:val="24"/>
      <w:lang w:eastAsia="en-US"/>
    </w:rPr>
  </w:style>
  <w:style w:type="paragraph" w:styleId="TOCHeader" w:customStyle="1">
    <w:name w:val="TOC Header"/>
    <w:pPr>
      <w:pageBreakBefore/>
      <w:suppressAutoHyphens/>
    </w:pPr>
    <w:rPr>
      <w:b/>
      <w:color w:val="104F75"/>
      <w:sz w:val="36"/>
      <w:szCs w:val="24"/>
    </w:rPr>
  </w:style>
  <w:style w:type="character" w:styleId="TOCHeaderChar" w:customStyle="1">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styleId="BodyTextIndentChar" w:customStyle="1">
    <w:name w:val="Body Text Indent Char"/>
    <w:basedOn w:val="DefaultParagraphFont"/>
    <w:rPr>
      <w:sz w:val="24"/>
      <w:lang w:eastAsia="en-US"/>
    </w:rPr>
  </w:style>
  <w:style w:type="paragraph" w:styleId="DeptOutNumbered" w:customStyle="1">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styleId="Heading" w:customStyle="1">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styleId="MinuteTop" w:customStyle="1">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styleId="Numbered" w:customStyle="1">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styleId="PersonalComposeStyle" w:customStyle="1">
    <w:name w:val="Personal Compose Style"/>
    <w:basedOn w:val="DefaultParagraphFont"/>
    <w:rPr>
      <w:rFonts w:ascii="Arial" w:hAnsi="Arial" w:cs="Arial"/>
      <w:color w:val="auto"/>
      <w:sz w:val="20"/>
    </w:rPr>
  </w:style>
  <w:style w:type="character" w:styleId="PersonalReplyStyle" w:customStyle="1">
    <w:name w:val="Personal Reply Style"/>
    <w:basedOn w:val="DefaultParagraphFont"/>
    <w:rPr>
      <w:rFonts w:ascii="Arial" w:hAnsi="Arial" w:cs="Arial"/>
      <w:color w:val="auto"/>
      <w:sz w:val="20"/>
    </w:rPr>
  </w:style>
  <w:style w:type="paragraph" w:styleId="Sub-Heading" w:customStyle="1">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styleId="SubtitleChar" w:customStyle="1">
    <w:name w:val="Subtitle Char"/>
    <w:basedOn w:val="DefaultParagraphFont"/>
    <w:rPr>
      <w:i/>
      <w:sz w:val="24"/>
      <w:lang w:eastAsia="en-US"/>
    </w:rPr>
  </w:style>
  <w:style w:type="paragraph" w:styleId="DfESBullets" w:customStyle="1">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styleId="WWOutlineListStyle" w:customStyle="1">
    <w:name w:val="WW_OutlineListStyle"/>
    <w:basedOn w:val="NoList"/>
    <w:pPr>
      <w:numPr>
        <w:numId w:val="2"/>
      </w:numPr>
    </w:pPr>
  </w:style>
  <w:style w:type="numbering" w:styleId="LFO3" w:customStyle="1">
    <w:name w:val="LFO3"/>
    <w:basedOn w:val="NoList"/>
    <w:pPr>
      <w:numPr>
        <w:numId w:val="3"/>
      </w:numPr>
    </w:pPr>
  </w:style>
  <w:style w:type="numbering" w:styleId="LFO4" w:customStyle="1">
    <w:name w:val="LFO4"/>
    <w:basedOn w:val="NoList"/>
    <w:pPr>
      <w:numPr>
        <w:numId w:val="4"/>
      </w:numPr>
    </w:pPr>
  </w:style>
  <w:style w:type="numbering" w:styleId="LFO6" w:customStyle="1">
    <w:name w:val="LFO6"/>
    <w:basedOn w:val="NoList"/>
    <w:pPr>
      <w:numPr>
        <w:numId w:val="5"/>
      </w:numPr>
    </w:pPr>
  </w:style>
  <w:style w:type="numbering" w:styleId="LFO9" w:customStyle="1">
    <w:name w:val="LFO9"/>
    <w:basedOn w:val="NoList"/>
    <w:pPr>
      <w:numPr>
        <w:numId w:val="6"/>
      </w:numPr>
    </w:pPr>
  </w:style>
  <w:style w:type="numbering" w:styleId="LFO10" w:customStyle="1">
    <w:name w:val="LFO10"/>
    <w:basedOn w:val="NoList"/>
    <w:pPr>
      <w:numPr>
        <w:numId w:val="7"/>
      </w:numPr>
    </w:pPr>
  </w:style>
  <w:style w:type="numbering" w:styleId="LFO25" w:customStyle="1">
    <w:name w:val="LFO25"/>
    <w:basedOn w:val="NoList"/>
    <w:pPr>
      <w:numPr>
        <w:numId w:val="8"/>
      </w:numPr>
    </w:pPr>
  </w:style>
  <w:style w:type="numbering" w:styleId="LFO28" w:customStyle="1">
    <w:name w:val="LFO28"/>
    <w:basedOn w:val="NoList"/>
    <w:pPr>
      <w:numPr>
        <w:numId w:val="9"/>
      </w:numPr>
    </w:pPr>
  </w:style>
  <w:style w:type="numbering" w:styleId="LFO30" w:customStyle="1">
    <w:name w:val="LFO30"/>
    <w:basedOn w:val="NoList"/>
    <w:pPr>
      <w:numPr>
        <w:numId w:val="10"/>
      </w:numPr>
    </w:pPr>
  </w:style>
  <w:style w:type="numbering" w:styleId="LFO34" w:customStyle="1">
    <w:name w:val="LFO34"/>
    <w:basedOn w:val="NoList"/>
    <w:pPr>
      <w:numPr>
        <w:numId w:val="11"/>
      </w:numPr>
    </w:pPr>
  </w:style>
  <w:style w:type="numbering" w:styleId="LFO36" w:customStyle="1">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168512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gov.uk/government/publications/pupil-premium"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educationendowmentfoundation.org.uk/guidance-for-teachers/using-pupil-premium"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ov.uk/government/publications/pupil-premium" TargetMode="Externa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hyperlink" Target="https://educationendowmentfoundation.org.uk/guidance-for-teachers/using-pupil-premium"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assets.publishing.service.gov.uk/media/5d307b8de5274a14e9f6bc20/An_Unequal_Playing_Field_report.pdf" TargetMode="External" Id="rId14" /><Relationship Type="http://schemas.openxmlformats.org/officeDocument/2006/relationships/hyperlink" Target="https://www.suttontrust.com/our-research/double-disadvantage/" TargetMode="External" Id="R48bb6378b7f64c4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93E5B7F724BF438EA3F940243811A3" ma:contentTypeVersion="14" ma:contentTypeDescription="Create a new document." ma:contentTypeScope="" ma:versionID="f74f3f7e2e7c34665535da0626d9acf6">
  <xsd:schema xmlns:xsd="http://www.w3.org/2001/XMLSchema" xmlns:xs="http://www.w3.org/2001/XMLSchema" xmlns:p="http://schemas.microsoft.com/office/2006/metadata/properties" xmlns:ns2="00229be3-1e7f-4d1c-8a9b-b09b3788c064" xmlns:ns3="fe655d8a-26ee-448f-8ecc-f1a8e7834a26" targetNamespace="http://schemas.microsoft.com/office/2006/metadata/properties" ma:root="true" ma:fieldsID="b8037726721e15203456c8766757a8e4" ns2:_="" ns3:_="">
    <xsd:import namespace="00229be3-1e7f-4d1c-8a9b-b09b3788c064"/>
    <xsd:import namespace="fe655d8a-26ee-448f-8ecc-f1a8e7834a2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29be3-1e7f-4d1c-8a9b-b09b3788c0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655d8a-26ee-448f-8ecc-f1a8e7834a2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b8766dd-a7ef-408c-9276-59e8ec752746}" ma:internalName="TaxCatchAll" ma:showField="CatchAllData" ma:web="fe655d8a-26ee-448f-8ecc-f1a8e7834a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0229be3-1e7f-4d1c-8a9b-b09b3788c064">
      <Terms xmlns="http://schemas.microsoft.com/office/infopath/2007/PartnerControls"/>
    </lcf76f155ced4ddcb4097134ff3c332f>
    <TaxCatchAll xmlns="fe655d8a-26ee-448f-8ecc-f1a8e7834a2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ABD68F-5620-4030-B82B-D7306C0B5EC2}"/>
</file>

<file path=customXml/itemProps2.xml><?xml version="1.0" encoding="utf-8"?>
<ds:datastoreItem xmlns:ds="http://schemas.openxmlformats.org/officeDocument/2006/customXml" ds:itemID="{858304BD-3E60-400B-B625-6C9F7ECA38DE}">
  <ds:schemaRefs>
    <ds:schemaRef ds:uri="http://schemas.microsoft.com/office/2006/metadata/properties"/>
    <ds:schemaRef ds:uri="http://schemas.microsoft.com/office/infopath/2007/PartnerControls"/>
    <ds:schemaRef ds:uri="00229be3-1e7f-4d1c-8a9b-b09b3788c064"/>
    <ds:schemaRef ds:uri="fe655d8a-26ee-448f-8ecc-f1a8e7834a26"/>
  </ds:schemaRefs>
</ds:datastoreItem>
</file>

<file path=customXml/itemProps3.xml><?xml version="1.0" encoding="utf-8"?>
<ds:datastoreItem xmlns:ds="http://schemas.openxmlformats.org/officeDocument/2006/customXml" ds:itemID="{2851435C-56A7-4240-856E-FE60CD52F6A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Pupil premium strategy statement</dc:title>
  <dc:subject/>
  <dc:creator>Department for Education</dc:creator>
  <keywords/>
  <dc:description/>
  <lastModifiedBy>Mr S Aiston</lastModifiedBy>
  <revision>7</revision>
  <lastPrinted>2014-09-18T05:26:00.0000000Z</lastPrinted>
  <dcterms:created xsi:type="dcterms:W3CDTF">2025-12-11T14:40:00.0000000Z</dcterms:created>
  <dcterms:modified xsi:type="dcterms:W3CDTF">2026-03-10T11:46:39.3732928Z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0x010100D893E5B7F724BF438EA3F940243811A3</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y fmtid="{D5CDD505-2E9C-101B-9397-08002B2CF9AE}" pid="14" name="docLang">
    <vt:lpwstr>en</vt:lpwstr>
  </property>
</Properties>
</file>